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7399" w:rsidRDefault="00884DEA" w:rsidP="0086330C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1</w:t>
      </w:r>
      <w:r w:rsidR="00487399" w:rsidRPr="00CF459E">
        <w:rPr>
          <w:b/>
          <w:sz w:val="32"/>
          <w:szCs w:val="32"/>
        </w:rPr>
        <w:t xml:space="preserve">. </w:t>
      </w:r>
      <w:r w:rsidR="009900F7" w:rsidRPr="009900F7">
        <w:rPr>
          <w:b/>
          <w:sz w:val="32"/>
          <w:szCs w:val="32"/>
        </w:rPr>
        <w:t>ИНФОРМАЦИОННО-ПАТЕНТНОЕ ИССЛЕДОВАНИЕ</w:t>
      </w:r>
    </w:p>
    <w:p w:rsidR="00487399" w:rsidRPr="0097515D" w:rsidRDefault="00884DEA" w:rsidP="00806FD6">
      <w:pPr>
        <w:spacing w:line="360" w:lineRule="auto"/>
        <w:jc w:val="center"/>
        <w:rPr>
          <w:b/>
          <w:sz w:val="28"/>
        </w:rPr>
      </w:pPr>
      <w:r>
        <w:rPr>
          <w:b/>
          <w:sz w:val="28"/>
        </w:rPr>
        <w:t>1</w:t>
      </w:r>
      <w:r w:rsidR="00487399" w:rsidRPr="00D52C6F">
        <w:rPr>
          <w:b/>
          <w:sz w:val="28"/>
        </w:rPr>
        <w:t>.1   Анализ детал</w:t>
      </w:r>
      <w:r w:rsidR="0097515D">
        <w:rPr>
          <w:b/>
          <w:sz w:val="28"/>
        </w:rPr>
        <w:t xml:space="preserve">ей </w:t>
      </w:r>
      <w:r w:rsidR="00487399" w:rsidRPr="00D52C6F">
        <w:rPr>
          <w:b/>
          <w:sz w:val="28"/>
        </w:rPr>
        <w:t xml:space="preserve"> </w:t>
      </w:r>
      <w:r w:rsidR="0097515D" w:rsidRPr="0097515D">
        <w:rPr>
          <w:b/>
          <w:sz w:val="28"/>
        </w:rPr>
        <w:t>«</w:t>
      </w:r>
      <w:r w:rsidR="009900F7">
        <w:rPr>
          <w:b/>
          <w:sz w:val="28"/>
        </w:rPr>
        <w:t>Ось» и «Ступица</w:t>
      </w:r>
      <w:r w:rsidR="0097515D" w:rsidRPr="0097515D">
        <w:rPr>
          <w:b/>
          <w:sz w:val="28"/>
        </w:rPr>
        <w:t xml:space="preserve">» </w:t>
      </w:r>
      <w:r w:rsidR="00487399" w:rsidRPr="0097515D">
        <w:rPr>
          <w:b/>
          <w:sz w:val="28"/>
        </w:rPr>
        <w:t>на технологичность</w:t>
      </w:r>
    </w:p>
    <w:p w:rsidR="00487399" w:rsidRDefault="00487399" w:rsidP="00806FD6">
      <w:pPr>
        <w:spacing w:line="360" w:lineRule="auto"/>
        <w:ind w:firstLine="720"/>
        <w:jc w:val="both"/>
        <w:rPr>
          <w:sz w:val="28"/>
        </w:rPr>
      </w:pPr>
      <w:r w:rsidRPr="00D52C6F">
        <w:rPr>
          <w:sz w:val="28"/>
        </w:rPr>
        <w:t>Детал</w:t>
      </w:r>
      <w:r w:rsidR="0097515D">
        <w:rPr>
          <w:sz w:val="28"/>
        </w:rPr>
        <w:t xml:space="preserve">и </w:t>
      </w:r>
      <w:r w:rsidRPr="00D52C6F">
        <w:rPr>
          <w:sz w:val="28"/>
        </w:rPr>
        <w:t>явля</w:t>
      </w:r>
      <w:r w:rsidR="00806FD6">
        <w:rPr>
          <w:sz w:val="28"/>
        </w:rPr>
        <w:t>ю</w:t>
      </w:r>
      <w:r w:rsidRPr="00D52C6F">
        <w:rPr>
          <w:sz w:val="28"/>
        </w:rPr>
        <w:t xml:space="preserve">тся достаточно </w:t>
      </w:r>
      <w:r w:rsidR="0097515D">
        <w:rPr>
          <w:sz w:val="28"/>
        </w:rPr>
        <w:t xml:space="preserve"> </w:t>
      </w:r>
      <w:r w:rsidRPr="00D52C6F">
        <w:rPr>
          <w:sz w:val="28"/>
        </w:rPr>
        <w:t>технологичн</w:t>
      </w:r>
      <w:r w:rsidR="00806FD6">
        <w:rPr>
          <w:sz w:val="28"/>
        </w:rPr>
        <w:t>ыми</w:t>
      </w:r>
      <w:r w:rsidRPr="00D52C6F">
        <w:rPr>
          <w:sz w:val="28"/>
        </w:rPr>
        <w:t>, так как  соотношение размеров детали, радиусы закругления позволяют получать поковку за счет осаживания заготовки.</w:t>
      </w:r>
    </w:p>
    <w:p w:rsidR="009900F7" w:rsidRDefault="009900F7" w:rsidP="009900F7">
      <w:pPr>
        <w:spacing w:line="360" w:lineRule="auto"/>
        <w:ind w:firstLine="283"/>
        <w:jc w:val="both"/>
        <w:rPr>
          <w:sz w:val="28"/>
        </w:rPr>
      </w:pPr>
      <w:r>
        <w:rPr>
          <w:sz w:val="28"/>
        </w:rPr>
        <w:t xml:space="preserve">Поковка детали «Ось»  изготавливается из стали 35 (ГОСТ 1050 — 88). Химический состав стали 35 (в процентах) следующий </w:t>
      </w:r>
      <w:r w:rsidR="00C86C8A">
        <w:rPr>
          <w:sz w:val="28"/>
          <w:lang w:val="en-US"/>
        </w:rPr>
        <w:t>/</w:t>
      </w:r>
      <w:r>
        <w:rPr>
          <w:sz w:val="28"/>
        </w:rPr>
        <w:t>1</w:t>
      </w:r>
      <w:r w:rsidR="00C86C8A">
        <w:rPr>
          <w:sz w:val="28"/>
          <w:lang w:val="en-US"/>
        </w:rPr>
        <w:t>/</w:t>
      </w:r>
      <w:r>
        <w:rPr>
          <w:sz w:val="28"/>
        </w:rPr>
        <w:t>:</w:t>
      </w:r>
    </w:p>
    <w:p w:rsidR="009900F7" w:rsidRDefault="009900F7" w:rsidP="009900F7">
      <w:pPr>
        <w:numPr>
          <w:ilvl w:val="0"/>
          <w:numId w:val="31"/>
        </w:numPr>
        <w:spacing w:line="360" w:lineRule="auto"/>
        <w:jc w:val="center"/>
      </w:pPr>
      <w:r>
        <w:rPr>
          <w:sz w:val="28"/>
        </w:rPr>
        <w:t>углерод (</w:t>
      </w:r>
      <w:r w:rsidRPr="0049240E">
        <w:rPr>
          <w:i/>
          <w:sz w:val="28"/>
        </w:rPr>
        <w:t>С</w:t>
      </w:r>
      <w:r>
        <w:rPr>
          <w:sz w:val="28"/>
        </w:rPr>
        <w:t>) – 0,32-0,40</w:t>
      </w:r>
    </w:p>
    <w:p w:rsidR="009900F7" w:rsidRDefault="009900F7" w:rsidP="009900F7">
      <w:pPr>
        <w:numPr>
          <w:ilvl w:val="0"/>
          <w:numId w:val="31"/>
        </w:numPr>
        <w:spacing w:line="360" w:lineRule="auto"/>
        <w:jc w:val="center"/>
      </w:pPr>
      <w:r>
        <w:rPr>
          <w:sz w:val="28"/>
        </w:rPr>
        <w:t>кремний (</w:t>
      </w:r>
      <w:proofErr w:type="spellStart"/>
      <w:r w:rsidRPr="0049240E">
        <w:rPr>
          <w:i/>
          <w:sz w:val="28"/>
        </w:rPr>
        <w:t>Si</w:t>
      </w:r>
      <w:proofErr w:type="spellEnd"/>
      <w:r>
        <w:rPr>
          <w:sz w:val="28"/>
        </w:rPr>
        <w:t>) – 0,17-0,37</w:t>
      </w:r>
    </w:p>
    <w:p w:rsidR="009900F7" w:rsidRPr="0049240E" w:rsidRDefault="009900F7" w:rsidP="009900F7">
      <w:pPr>
        <w:numPr>
          <w:ilvl w:val="0"/>
          <w:numId w:val="31"/>
        </w:numPr>
        <w:spacing w:line="360" w:lineRule="auto"/>
        <w:jc w:val="center"/>
      </w:pPr>
      <w:r>
        <w:rPr>
          <w:sz w:val="28"/>
        </w:rPr>
        <w:t>марганец (</w:t>
      </w:r>
      <w:proofErr w:type="spellStart"/>
      <w:r w:rsidRPr="0049240E">
        <w:rPr>
          <w:i/>
          <w:sz w:val="28"/>
        </w:rPr>
        <w:t>Mn</w:t>
      </w:r>
      <w:proofErr w:type="spellEnd"/>
      <w:r>
        <w:rPr>
          <w:sz w:val="28"/>
        </w:rPr>
        <w:t>) – 0,50-0,80</w:t>
      </w:r>
    </w:p>
    <w:p w:rsidR="009900F7" w:rsidRPr="0049240E" w:rsidRDefault="009900F7" w:rsidP="009900F7">
      <w:pPr>
        <w:numPr>
          <w:ilvl w:val="0"/>
          <w:numId w:val="31"/>
        </w:numPr>
        <w:spacing w:line="360" w:lineRule="auto"/>
        <w:jc w:val="center"/>
      </w:pPr>
      <w:r>
        <w:rPr>
          <w:sz w:val="28"/>
        </w:rPr>
        <w:t>хром (</w:t>
      </w:r>
      <w:r w:rsidRPr="0049240E">
        <w:rPr>
          <w:i/>
          <w:sz w:val="28"/>
          <w:lang w:val="en-US"/>
        </w:rPr>
        <w:t>Cr</w:t>
      </w:r>
      <w:r w:rsidRPr="0049240E">
        <w:rPr>
          <w:sz w:val="28"/>
        </w:rPr>
        <w:t>) –</w:t>
      </w:r>
      <w:r>
        <w:rPr>
          <w:sz w:val="28"/>
        </w:rPr>
        <w:t xml:space="preserve"> 0</w:t>
      </w:r>
      <w:r>
        <w:rPr>
          <w:sz w:val="28"/>
          <w:lang w:val="en-US"/>
        </w:rPr>
        <w:t>,</w:t>
      </w:r>
      <w:r w:rsidRPr="0049240E">
        <w:rPr>
          <w:sz w:val="28"/>
        </w:rPr>
        <w:t>2</w:t>
      </w:r>
      <w:r>
        <w:rPr>
          <w:sz w:val="28"/>
          <w:lang w:val="en-US"/>
        </w:rPr>
        <w:t>5</w:t>
      </w:r>
    </w:p>
    <w:p w:rsidR="009900F7" w:rsidRPr="0049240E" w:rsidRDefault="009900F7" w:rsidP="009900F7">
      <w:pPr>
        <w:numPr>
          <w:ilvl w:val="0"/>
          <w:numId w:val="31"/>
        </w:numPr>
        <w:spacing w:line="360" w:lineRule="auto"/>
        <w:jc w:val="center"/>
      </w:pPr>
      <w:r>
        <w:rPr>
          <w:sz w:val="28"/>
        </w:rPr>
        <w:t xml:space="preserve">сера </w:t>
      </w:r>
      <w:r w:rsidRPr="0049240E">
        <w:rPr>
          <w:i/>
          <w:sz w:val="28"/>
          <w:lang w:val="en-US"/>
        </w:rPr>
        <w:t>S</w:t>
      </w:r>
      <w:r>
        <w:rPr>
          <w:i/>
          <w:sz w:val="28"/>
          <w:lang w:val="en-US"/>
        </w:rPr>
        <w:t xml:space="preserve"> </w:t>
      </w:r>
      <w:r>
        <w:rPr>
          <w:sz w:val="28"/>
        </w:rPr>
        <w:t>(не более</w:t>
      </w:r>
      <w:r>
        <w:rPr>
          <w:sz w:val="28"/>
          <w:lang w:val="en-US"/>
        </w:rPr>
        <w:t>) – 0,04</w:t>
      </w:r>
    </w:p>
    <w:p w:rsidR="009900F7" w:rsidRPr="0049240E" w:rsidRDefault="009900F7" w:rsidP="009900F7">
      <w:pPr>
        <w:numPr>
          <w:ilvl w:val="0"/>
          <w:numId w:val="31"/>
        </w:numPr>
        <w:spacing w:line="360" w:lineRule="auto"/>
        <w:jc w:val="center"/>
        <w:rPr>
          <w:i/>
          <w:sz w:val="28"/>
          <w:szCs w:val="28"/>
        </w:rPr>
      </w:pPr>
      <w:r>
        <w:rPr>
          <w:sz w:val="28"/>
          <w:szCs w:val="28"/>
        </w:rPr>
        <w:t xml:space="preserve">фосфор </w:t>
      </w:r>
      <w:r w:rsidRPr="0049240E">
        <w:rPr>
          <w:i/>
          <w:sz w:val="28"/>
          <w:szCs w:val="28"/>
          <w:lang w:val="en-US"/>
        </w:rPr>
        <w:t>P</w:t>
      </w:r>
      <w:r>
        <w:rPr>
          <w:i/>
          <w:sz w:val="28"/>
          <w:szCs w:val="28"/>
          <w:lang w:val="en-US"/>
        </w:rPr>
        <w:t xml:space="preserve"> </w:t>
      </w:r>
      <w:r>
        <w:rPr>
          <w:sz w:val="28"/>
        </w:rPr>
        <w:t>(не более</w:t>
      </w:r>
      <w:r>
        <w:rPr>
          <w:sz w:val="28"/>
          <w:lang w:val="en-US"/>
        </w:rPr>
        <w:t>) – 0,035</w:t>
      </w:r>
    </w:p>
    <w:p w:rsidR="009900F7" w:rsidRPr="0049240E" w:rsidRDefault="009900F7" w:rsidP="009900F7">
      <w:pPr>
        <w:spacing w:line="360" w:lineRule="auto"/>
        <w:ind w:firstLine="283"/>
        <w:jc w:val="both"/>
      </w:pPr>
      <w:r>
        <w:rPr>
          <w:sz w:val="28"/>
        </w:rPr>
        <w:t>Данная сталь является качественной конструкционной углеродистой сталью и имеет следующие механические характеристики:</w:t>
      </w:r>
    </w:p>
    <w:p w:rsidR="009900F7" w:rsidRDefault="009900F7" w:rsidP="009900F7">
      <w:pPr>
        <w:numPr>
          <w:ilvl w:val="0"/>
          <w:numId w:val="31"/>
        </w:numPr>
        <w:spacing w:line="360" w:lineRule="auto"/>
        <w:jc w:val="center"/>
      </w:pPr>
      <w:r>
        <w:rPr>
          <w:sz w:val="28"/>
        </w:rPr>
        <w:t>Предел прочности (</w:t>
      </w:r>
      <w:r>
        <w:rPr>
          <w:sz w:val="28"/>
        </w:rPr>
        <w:sym w:font="Symbol" w:char="F073"/>
      </w:r>
      <w:r>
        <w:rPr>
          <w:sz w:val="28"/>
          <w:vertAlign w:val="subscript"/>
        </w:rPr>
        <w:t>в</w:t>
      </w:r>
      <w:r>
        <w:rPr>
          <w:sz w:val="28"/>
        </w:rPr>
        <w:t xml:space="preserve">)- 540 </w:t>
      </w:r>
      <w:proofErr w:type="spellStart"/>
      <w:r>
        <w:rPr>
          <w:sz w:val="28"/>
        </w:rPr>
        <w:t>Мпа</w:t>
      </w:r>
      <w:proofErr w:type="spellEnd"/>
      <w:r>
        <w:rPr>
          <w:sz w:val="28"/>
        </w:rPr>
        <w:t>.</w:t>
      </w:r>
    </w:p>
    <w:p w:rsidR="009900F7" w:rsidRDefault="009900F7" w:rsidP="009900F7">
      <w:pPr>
        <w:numPr>
          <w:ilvl w:val="0"/>
          <w:numId w:val="31"/>
        </w:numPr>
        <w:spacing w:line="360" w:lineRule="auto"/>
        <w:jc w:val="center"/>
      </w:pPr>
      <w:r>
        <w:rPr>
          <w:sz w:val="28"/>
        </w:rPr>
        <w:t>Предел текучести  (</w:t>
      </w:r>
      <w:r>
        <w:rPr>
          <w:sz w:val="28"/>
        </w:rPr>
        <w:sym w:font="Symbol" w:char="F073"/>
      </w:r>
      <w:r>
        <w:rPr>
          <w:sz w:val="28"/>
          <w:vertAlign w:val="subscript"/>
        </w:rPr>
        <w:t>т</w:t>
      </w:r>
      <w:r>
        <w:rPr>
          <w:sz w:val="28"/>
        </w:rPr>
        <w:t xml:space="preserve">) - 320 </w:t>
      </w:r>
      <w:proofErr w:type="spellStart"/>
      <w:r>
        <w:rPr>
          <w:sz w:val="28"/>
        </w:rPr>
        <w:t>Мпа</w:t>
      </w:r>
      <w:proofErr w:type="spellEnd"/>
      <w:r>
        <w:rPr>
          <w:sz w:val="28"/>
        </w:rPr>
        <w:t>.</w:t>
      </w:r>
    </w:p>
    <w:p w:rsidR="009900F7" w:rsidRDefault="009900F7" w:rsidP="009900F7">
      <w:pPr>
        <w:numPr>
          <w:ilvl w:val="0"/>
          <w:numId w:val="31"/>
        </w:numPr>
        <w:spacing w:line="360" w:lineRule="auto"/>
        <w:jc w:val="center"/>
      </w:pPr>
      <w:r>
        <w:rPr>
          <w:sz w:val="28"/>
        </w:rPr>
        <w:t>Относительное удлинение (</w:t>
      </w:r>
      <w:r>
        <w:rPr>
          <w:sz w:val="28"/>
        </w:rPr>
        <w:sym w:font="Symbol" w:char="F064"/>
      </w:r>
      <w:r>
        <w:rPr>
          <w:sz w:val="28"/>
        </w:rPr>
        <w:t>) - 20%.</w:t>
      </w:r>
    </w:p>
    <w:p w:rsidR="009900F7" w:rsidRDefault="009900F7" w:rsidP="009900F7">
      <w:pPr>
        <w:numPr>
          <w:ilvl w:val="0"/>
          <w:numId w:val="31"/>
        </w:numPr>
        <w:spacing w:line="360" w:lineRule="auto"/>
        <w:jc w:val="center"/>
      </w:pPr>
      <w:r>
        <w:rPr>
          <w:sz w:val="28"/>
        </w:rPr>
        <w:t>Относительное сужение (</w:t>
      </w:r>
      <w:r>
        <w:rPr>
          <w:sz w:val="28"/>
        </w:rPr>
        <w:sym w:font="Symbol" w:char="F079"/>
      </w:r>
      <w:r>
        <w:rPr>
          <w:sz w:val="28"/>
        </w:rPr>
        <w:t>) - 45%.</w:t>
      </w:r>
    </w:p>
    <w:p w:rsidR="009900F7" w:rsidRDefault="009900F7" w:rsidP="009900F7">
      <w:pPr>
        <w:numPr>
          <w:ilvl w:val="0"/>
          <w:numId w:val="31"/>
        </w:numPr>
        <w:spacing w:line="360" w:lineRule="auto"/>
        <w:jc w:val="center"/>
      </w:pPr>
      <w:r>
        <w:rPr>
          <w:sz w:val="28"/>
        </w:rPr>
        <w:t>Твердость после отпуска (НВ) – 207 (для горячекатаной стали).</w:t>
      </w:r>
    </w:p>
    <w:p w:rsidR="009900F7" w:rsidRDefault="009900F7" w:rsidP="009900F7">
      <w:pPr>
        <w:spacing w:line="360" w:lineRule="auto"/>
        <w:jc w:val="both"/>
        <w:rPr>
          <w:sz w:val="28"/>
        </w:rPr>
      </w:pPr>
      <w:r>
        <w:rPr>
          <w:sz w:val="28"/>
        </w:rPr>
        <w:tab/>
      </w:r>
      <w:proofErr w:type="gramStart"/>
      <w:r>
        <w:rPr>
          <w:sz w:val="28"/>
        </w:rPr>
        <w:t>Назначение – тяги, серьги, рым-болты, валы, звездочки, цапфы, соединительные муфты и другие детали, не высокой прочности.</w:t>
      </w:r>
      <w:proofErr w:type="gramEnd"/>
    </w:p>
    <w:p w:rsidR="009900F7" w:rsidRPr="00D52C6F" w:rsidRDefault="009900F7" w:rsidP="00806FD6">
      <w:pPr>
        <w:spacing w:line="360" w:lineRule="auto"/>
        <w:ind w:firstLine="720"/>
        <w:jc w:val="both"/>
        <w:rPr>
          <w:sz w:val="28"/>
        </w:rPr>
      </w:pPr>
    </w:p>
    <w:p w:rsidR="00487399" w:rsidRPr="00D52C6F" w:rsidRDefault="00487399" w:rsidP="00487399">
      <w:pPr>
        <w:spacing w:line="360" w:lineRule="auto"/>
        <w:jc w:val="both"/>
        <w:rPr>
          <w:sz w:val="28"/>
        </w:rPr>
      </w:pPr>
      <w:r w:rsidRPr="00D52C6F">
        <w:rPr>
          <w:sz w:val="28"/>
        </w:rPr>
        <w:tab/>
      </w:r>
      <w:r w:rsidR="009900F7">
        <w:rPr>
          <w:sz w:val="28"/>
        </w:rPr>
        <w:t>Поковка д</w:t>
      </w:r>
      <w:r w:rsidRPr="00D52C6F">
        <w:rPr>
          <w:sz w:val="28"/>
        </w:rPr>
        <w:t>етал</w:t>
      </w:r>
      <w:r w:rsidR="009900F7">
        <w:rPr>
          <w:sz w:val="28"/>
        </w:rPr>
        <w:t>и «Ступица»</w:t>
      </w:r>
      <w:r w:rsidRPr="00D52C6F">
        <w:rPr>
          <w:sz w:val="28"/>
        </w:rPr>
        <w:t xml:space="preserve">  изготавлива</w:t>
      </w:r>
      <w:r w:rsidR="00806FD6">
        <w:rPr>
          <w:sz w:val="28"/>
        </w:rPr>
        <w:t>ю</w:t>
      </w:r>
      <w:r w:rsidRPr="00D52C6F">
        <w:rPr>
          <w:sz w:val="28"/>
        </w:rPr>
        <w:t xml:space="preserve">тся из стали </w:t>
      </w:r>
      <w:r w:rsidR="0097515D">
        <w:rPr>
          <w:sz w:val="28"/>
        </w:rPr>
        <w:t>20</w:t>
      </w:r>
      <w:r w:rsidRPr="00D52C6F">
        <w:rPr>
          <w:sz w:val="28"/>
        </w:rPr>
        <w:t xml:space="preserve"> (ГОСТ 1050</w:t>
      </w:r>
      <w:r>
        <w:rPr>
          <w:sz w:val="28"/>
        </w:rPr>
        <w:t>—</w:t>
      </w:r>
      <w:r w:rsidRPr="00D52C6F">
        <w:rPr>
          <w:sz w:val="28"/>
        </w:rPr>
        <w:t xml:space="preserve"> </w:t>
      </w:r>
      <w:r w:rsidR="0097515D">
        <w:rPr>
          <w:sz w:val="28"/>
        </w:rPr>
        <w:t>88</w:t>
      </w:r>
      <w:r w:rsidRPr="00D52C6F">
        <w:rPr>
          <w:sz w:val="28"/>
        </w:rPr>
        <w:t xml:space="preserve">). Химический состав стали </w:t>
      </w:r>
      <w:r w:rsidR="009841F5">
        <w:rPr>
          <w:sz w:val="28"/>
        </w:rPr>
        <w:t>20</w:t>
      </w:r>
      <w:r w:rsidRPr="00D52C6F">
        <w:rPr>
          <w:sz w:val="28"/>
        </w:rPr>
        <w:t xml:space="preserve"> (в процентах) следующий </w:t>
      </w:r>
      <w:r w:rsidR="00C86C8A">
        <w:rPr>
          <w:sz w:val="28"/>
        </w:rPr>
        <w:t>/</w:t>
      </w:r>
      <w:r w:rsidRPr="00CF459E">
        <w:rPr>
          <w:sz w:val="28"/>
        </w:rPr>
        <w:t>1</w:t>
      </w:r>
      <w:r w:rsidR="00C86C8A">
        <w:rPr>
          <w:sz w:val="28"/>
        </w:rPr>
        <w:t>/</w:t>
      </w:r>
      <w:r w:rsidRPr="00D52C6F">
        <w:rPr>
          <w:sz w:val="28"/>
        </w:rPr>
        <w:t>:</w:t>
      </w:r>
    </w:p>
    <w:p w:rsidR="00487399" w:rsidRPr="00D52C6F" w:rsidRDefault="00487399" w:rsidP="00487399">
      <w:pPr>
        <w:numPr>
          <w:ilvl w:val="0"/>
          <w:numId w:val="31"/>
        </w:numPr>
        <w:spacing w:line="360" w:lineRule="auto"/>
        <w:jc w:val="center"/>
      </w:pPr>
      <w:r w:rsidRPr="00D52C6F">
        <w:rPr>
          <w:sz w:val="28"/>
        </w:rPr>
        <w:t>углерод (</w:t>
      </w:r>
      <w:r w:rsidRPr="00D52C6F">
        <w:rPr>
          <w:i/>
          <w:sz w:val="28"/>
        </w:rPr>
        <w:t>С</w:t>
      </w:r>
      <w:r w:rsidRPr="00D52C6F">
        <w:rPr>
          <w:sz w:val="28"/>
        </w:rPr>
        <w:t>) – 0,</w:t>
      </w:r>
      <w:r w:rsidR="0097515D">
        <w:rPr>
          <w:sz w:val="28"/>
        </w:rPr>
        <w:t>17—</w:t>
      </w:r>
      <w:r w:rsidRPr="00D52C6F">
        <w:rPr>
          <w:sz w:val="28"/>
        </w:rPr>
        <w:t>0,</w:t>
      </w:r>
      <w:r w:rsidR="0097515D">
        <w:rPr>
          <w:sz w:val="28"/>
        </w:rPr>
        <w:t>24</w:t>
      </w:r>
    </w:p>
    <w:p w:rsidR="00487399" w:rsidRPr="00D52C6F" w:rsidRDefault="00487399" w:rsidP="00487399">
      <w:pPr>
        <w:numPr>
          <w:ilvl w:val="0"/>
          <w:numId w:val="31"/>
        </w:numPr>
        <w:spacing w:line="360" w:lineRule="auto"/>
        <w:jc w:val="center"/>
      </w:pPr>
      <w:r w:rsidRPr="00D52C6F">
        <w:rPr>
          <w:sz w:val="28"/>
        </w:rPr>
        <w:t>кремний (</w:t>
      </w:r>
      <w:proofErr w:type="spellStart"/>
      <w:r w:rsidRPr="00D52C6F">
        <w:rPr>
          <w:i/>
          <w:sz w:val="28"/>
        </w:rPr>
        <w:t>Si</w:t>
      </w:r>
      <w:proofErr w:type="spellEnd"/>
      <w:r w:rsidRPr="00D52C6F">
        <w:rPr>
          <w:sz w:val="28"/>
        </w:rPr>
        <w:t>) – 0,17</w:t>
      </w:r>
      <w:r w:rsidR="0097515D">
        <w:rPr>
          <w:sz w:val="28"/>
        </w:rPr>
        <w:t>—</w:t>
      </w:r>
      <w:r w:rsidRPr="00D52C6F">
        <w:rPr>
          <w:sz w:val="28"/>
        </w:rPr>
        <w:t>0,37</w:t>
      </w:r>
    </w:p>
    <w:p w:rsidR="00487399" w:rsidRPr="00D52C6F" w:rsidRDefault="00487399" w:rsidP="00487399">
      <w:pPr>
        <w:numPr>
          <w:ilvl w:val="0"/>
          <w:numId w:val="31"/>
        </w:numPr>
        <w:spacing w:line="360" w:lineRule="auto"/>
        <w:jc w:val="center"/>
      </w:pPr>
      <w:r w:rsidRPr="00D52C6F">
        <w:rPr>
          <w:sz w:val="28"/>
        </w:rPr>
        <w:t>марганец (</w:t>
      </w:r>
      <w:proofErr w:type="spellStart"/>
      <w:r w:rsidRPr="00D52C6F">
        <w:rPr>
          <w:i/>
          <w:sz w:val="28"/>
        </w:rPr>
        <w:t>Mn</w:t>
      </w:r>
      <w:proofErr w:type="spellEnd"/>
      <w:r w:rsidRPr="00D52C6F">
        <w:rPr>
          <w:sz w:val="28"/>
        </w:rPr>
        <w:t>) – 0,</w:t>
      </w:r>
      <w:r w:rsidR="0097515D">
        <w:rPr>
          <w:sz w:val="28"/>
        </w:rPr>
        <w:t>3</w:t>
      </w:r>
      <w:r w:rsidRPr="00D52C6F">
        <w:rPr>
          <w:sz w:val="28"/>
        </w:rPr>
        <w:t>5</w:t>
      </w:r>
      <w:r w:rsidR="0097515D">
        <w:rPr>
          <w:sz w:val="28"/>
        </w:rPr>
        <w:t>—</w:t>
      </w:r>
      <w:r w:rsidRPr="00D52C6F">
        <w:rPr>
          <w:sz w:val="28"/>
        </w:rPr>
        <w:t>0,</w:t>
      </w:r>
      <w:r w:rsidR="0097515D">
        <w:rPr>
          <w:sz w:val="28"/>
        </w:rPr>
        <w:t>65</w:t>
      </w:r>
    </w:p>
    <w:p w:rsidR="00487399" w:rsidRPr="00D52C6F" w:rsidRDefault="00487399" w:rsidP="00487399">
      <w:pPr>
        <w:numPr>
          <w:ilvl w:val="0"/>
          <w:numId w:val="31"/>
        </w:numPr>
        <w:spacing w:line="360" w:lineRule="auto"/>
        <w:jc w:val="center"/>
      </w:pPr>
      <w:r w:rsidRPr="00D52C6F">
        <w:rPr>
          <w:sz w:val="28"/>
        </w:rPr>
        <w:t>хром (</w:t>
      </w:r>
      <w:r w:rsidRPr="00D52C6F">
        <w:rPr>
          <w:i/>
          <w:sz w:val="28"/>
          <w:lang w:val="en-US"/>
        </w:rPr>
        <w:t>Cr</w:t>
      </w:r>
      <w:r w:rsidRPr="00D52C6F">
        <w:rPr>
          <w:sz w:val="28"/>
        </w:rPr>
        <w:t>) – 0</w:t>
      </w:r>
      <w:r w:rsidRPr="00D52C6F">
        <w:rPr>
          <w:sz w:val="28"/>
          <w:lang w:val="en-US"/>
        </w:rPr>
        <w:t>,</w:t>
      </w:r>
      <w:r w:rsidRPr="00D52C6F">
        <w:rPr>
          <w:sz w:val="28"/>
        </w:rPr>
        <w:t>2</w:t>
      </w:r>
      <w:r w:rsidRPr="00D52C6F">
        <w:rPr>
          <w:sz w:val="28"/>
          <w:lang w:val="en-US"/>
        </w:rPr>
        <w:t>5</w:t>
      </w:r>
    </w:p>
    <w:p w:rsidR="00487399" w:rsidRPr="00D52C6F" w:rsidRDefault="00487399" w:rsidP="00487399">
      <w:pPr>
        <w:numPr>
          <w:ilvl w:val="0"/>
          <w:numId w:val="31"/>
        </w:numPr>
        <w:spacing w:line="360" w:lineRule="auto"/>
        <w:jc w:val="center"/>
      </w:pPr>
      <w:r w:rsidRPr="00D52C6F">
        <w:rPr>
          <w:sz w:val="28"/>
        </w:rPr>
        <w:t xml:space="preserve">сера </w:t>
      </w:r>
      <w:r w:rsidRPr="00D52C6F">
        <w:rPr>
          <w:i/>
          <w:sz w:val="28"/>
          <w:lang w:val="en-US"/>
        </w:rPr>
        <w:t xml:space="preserve">S </w:t>
      </w:r>
      <w:r w:rsidRPr="00D52C6F">
        <w:rPr>
          <w:sz w:val="28"/>
        </w:rPr>
        <w:t>(не более</w:t>
      </w:r>
      <w:r w:rsidRPr="00D52C6F">
        <w:rPr>
          <w:sz w:val="28"/>
          <w:lang w:val="en-US"/>
        </w:rPr>
        <w:t>) – 0,04</w:t>
      </w:r>
    </w:p>
    <w:p w:rsidR="00487399" w:rsidRPr="00D52C6F" w:rsidRDefault="00487399" w:rsidP="00487399">
      <w:pPr>
        <w:numPr>
          <w:ilvl w:val="0"/>
          <w:numId w:val="31"/>
        </w:numPr>
        <w:spacing w:line="360" w:lineRule="auto"/>
        <w:jc w:val="center"/>
        <w:rPr>
          <w:i/>
          <w:sz w:val="28"/>
          <w:szCs w:val="28"/>
        </w:rPr>
      </w:pPr>
      <w:r w:rsidRPr="00D52C6F">
        <w:rPr>
          <w:sz w:val="28"/>
          <w:szCs w:val="28"/>
        </w:rPr>
        <w:t xml:space="preserve">фосфор </w:t>
      </w:r>
      <w:r w:rsidRPr="00D52C6F">
        <w:rPr>
          <w:i/>
          <w:sz w:val="28"/>
          <w:szCs w:val="28"/>
          <w:lang w:val="en-US"/>
        </w:rPr>
        <w:t xml:space="preserve">P </w:t>
      </w:r>
      <w:r w:rsidRPr="00D52C6F">
        <w:rPr>
          <w:sz w:val="28"/>
        </w:rPr>
        <w:t>(не более</w:t>
      </w:r>
      <w:r w:rsidRPr="00D52C6F">
        <w:rPr>
          <w:sz w:val="28"/>
          <w:lang w:val="en-US"/>
        </w:rPr>
        <w:t>) – 0,035</w:t>
      </w:r>
    </w:p>
    <w:p w:rsidR="00487399" w:rsidRPr="00D52C6F" w:rsidRDefault="00487399" w:rsidP="00487399">
      <w:pPr>
        <w:spacing w:line="360" w:lineRule="auto"/>
        <w:ind w:firstLine="283"/>
        <w:jc w:val="both"/>
      </w:pPr>
      <w:r w:rsidRPr="00D52C6F">
        <w:rPr>
          <w:sz w:val="28"/>
        </w:rPr>
        <w:lastRenderedPageBreak/>
        <w:t>Данная сталь является качественной конструкционной углеродистой сталью и имеет следующие механические характеристики:</w:t>
      </w:r>
    </w:p>
    <w:p w:rsidR="00487399" w:rsidRPr="00D52C6F" w:rsidRDefault="00487399" w:rsidP="00487399">
      <w:pPr>
        <w:numPr>
          <w:ilvl w:val="0"/>
          <w:numId w:val="31"/>
        </w:numPr>
        <w:spacing w:line="360" w:lineRule="auto"/>
        <w:jc w:val="center"/>
      </w:pPr>
      <w:r w:rsidRPr="00D52C6F">
        <w:rPr>
          <w:sz w:val="28"/>
        </w:rPr>
        <w:t>Предел прочности (</w:t>
      </w:r>
      <w:r w:rsidRPr="00D52C6F">
        <w:rPr>
          <w:sz w:val="28"/>
        </w:rPr>
        <w:sym w:font="Symbol" w:char="F073"/>
      </w:r>
      <w:r w:rsidRPr="00D52C6F">
        <w:rPr>
          <w:sz w:val="28"/>
          <w:vertAlign w:val="subscript"/>
        </w:rPr>
        <w:t>в</w:t>
      </w:r>
      <w:r w:rsidRPr="00D52C6F">
        <w:rPr>
          <w:sz w:val="28"/>
        </w:rPr>
        <w:t>)</w:t>
      </w:r>
      <w:r w:rsidR="0097515D">
        <w:rPr>
          <w:sz w:val="28"/>
        </w:rPr>
        <w:t xml:space="preserve"> ―</w:t>
      </w:r>
      <w:r w:rsidRPr="00D52C6F">
        <w:rPr>
          <w:sz w:val="28"/>
        </w:rPr>
        <w:t xml:space="preserve"> </w:t>
      </w:r>
      <w:r w:rsidR="0097515D">
        <w:rPr>
          <w:sz w:val="28"/>
        </w:rPr>
        <w:t>4</w:t>
      </w:r>
      <w:r w:rsidRPr="00D52C6F">
        <w:rPr>
          <w:sz w:val="28"/>
        </w:rPr>
        <w:t xml:space="preserve">20 </w:t>
      </w:r>
      <w:proofErr w:type="spellStart"/>
      <w:r w:rsidRPr="00D52C6F">
        <w:rPr>
          <w:sz w:val="28"/>
        </w:rPr>
        <w:t>Мпа</w:t>
      </w:r>
      <w:proofErr w:type="spellEnd"/>
      <w:r w:rsidRPr="00D52C6F">
        <w:rPr>
          <w:sz w:val="28"/>
        </w:rPr>
        <w:t>.</w:t>
      </w:r>
    </w:p>
    <w:p w:rsidR="00487399" w:rsidRPr="00D52C6F" w:rsidRDefault="00487399" w:rsidP="00487399">
      <w:pPr>
        <w:numPr>
          <w:ilvl w:val="0"/>
          <w:numId w:val="31"/>
        </w:numPr>
        <w:spacing w:line="360" w:lineRule="auto"/>
        <w:jc w:val="center"/>
      </w:pPr>
      <w:r w:rsidRPr="00D52C6F">
        <w:rPr>
          <w:sz w:val="28"/>
        </w:rPr>
        <w:t>Предел текучести  (</w:t>
      </w:r>
      <w:r w:rsidRPr="00D52C6F">
        <w:rPr>
          <w:sz w:val="28"/>
        </w:rPr>
        <w:sym w:font="Symbol" w:char="F073"/>
      </w:r>
      <w:r w:rsidRPr="00D52C6F">
        <w:rPr>
          <w:sz w:val="28"/>
          <w:vertAlign w:val="subscript"/>
        </w:rPr>
        <w:t>т</w:t>
      </w:r>
      <w:r w:rsidRPr="00D52C6F">
        <w:rPr>
          <w:sz w:val="28"/>
        </w:rPr>
        <w:t xml:space="preserve">) </w:t>
      </w:r>
      <w:r w:rsidR="0097515D">
        <w:rPr>
          <w:sz w:val="28"/>
        </w:rPr>
        <w:t>―</w:t>
      </w:r>
      <w:r w:rsidRPr="00D52C6F">
        <w:rPr>
          <w:sz w:val="28"/>
        </w:rPr>
        <w:t xml:space="preserve"> </w:t>
      </w:r>
      <w:r w:rsidR="0097515D">
        <w:rPr>
          <w:sz w:val="28"/>
        </w:rPr>
        <w:t>25</w:t>
      </w:r>
      <w:r w:rsidRPr="00D52C6F">
        <w:rPr>
          <w:sz w:val="28"/>
        </w:rPr>
        <w:t xml:space="preserve">0 </w:t>
      </w:r>
      <w:proofErr w:type="spellStart"/>
      <w:r w:rsidRPr="00D52C6F">
        <w:rPr>
          <w:sz w:val="28"/>
        </w:rPr>
        <w:t>Мпа</w:t>
      </w:r>
      <w:proofErr w:type="spellEnd"/>
      <w:r w:rsidRPr="00D52C6F">
        <w:rPr>
          <w:sz w:val="28"/>
        </w:rPr>
        <w:t>.</w:t>
      </w:r>
    </w:p>
    <w:p w:rsidR="00487399" w:rsidRPr="00D52C6F" w:rsidRDefault="00487399" w:rsidP="00487399">
      <w:pPr>
        <w:numPr>
          <w:ilvl w:val="0"/>
          <w:numId w:val="31"/>
        </w:numPr>
        <w:spacing w:line="360" w:lineRule="auto"/>
        <w:jc w:val="center"/>
      </w:pPr>
      <w:r w:rsidRPr="00D52C6F">
        <w:rPr>
          <w:sz w:val="28"/>
        </w:rPr>
        <w:t>Относительное удлинение (</w:t>
      </w:r>
      <w:r w:rsidRPr="00D52C6F">
        <w:rPr>
          <w:sz w:val="28"/>
        </w:rPr>
        <w:sym w:font="Symbol" w:char="F064"/>
      </w:r>
      <w:r w:rsidRPr="00D52C6F">
        <w:rPr>
          <w:sz w:val="28"/>
        </w:rPr>
        <w:t>)</w:t>
      </w:r>
      <w:r w:rsidR="0097515D">
        <w:rPr>
          <w:sz w:val="28"/>
        </w:rPr>
        <w:t xml:space="preserve"> ―</w:t>
      </w:r>
      <w:r w:rsidRPr="00D52C6F">
        <w:rPr>
          <w:sz w:val="28"/>
        </w:rPr>
        <w:t xml:space="preserve"> 2</w:t>
      </w:r>
      <w:r w:rsidR="0097515D">
        <w:rPr>
          <w:sz w:val="28"/>
        </w:rPr>
        <w:t>5</w:t>
      </w:r>
      <w:r w:rsidRPr="00D52C6F">
        <w:rPr>
          <w:sz w:val="28"/>
        </w:rPr>
        <w:t>%.</w:t>
      </w:r>
    </w:p>
    <w:p w:rsidR="00487399" w:rsidRPr="00D52C6F" w:rsidRDefault="00487399" w:rsidP="00487399">
      <w:pPr>
        <w:numPr>
          <w:ilvl w:val="0"/>
          <w:numId w:val="31"/>
        </w:numPr>
        <w:spacing w:line="360" w:lineRule="auto"/>
        <w:jc w:val="center"/>
      </w:pPr>
      <w:r w:rsidRPr="00D52C6F">
        <w:rPr>
          <w:sz w:val="28"/>
        </w:rPr>
        <w:t>Относительное сужение (</w:t>
      </w:r>
      <w:r w:rsidRPr="00D52C6F">
        <w:rPr>
          <w:sz w:val="28"/>
        </w:rPr>
        <w:sym w:font="Symbol" w:char="F079"/>
      </w:r>
      <w:r w:rsidR="0097515D">
        <w:rPr>
          <w:sz w:val="28"/>
        </w:rPr>
        <w:t>) ―</w:t>
      </w:r>
      <w:r w:rsidRPr="00D52C6F">
        <w:rPr>
          <w:sz w:val="28"/>
        </w:rPr>
        <w:t xml:space="preserve"> </w:t>
      </w:r>
      <w:r w:rsidR="0097515D">
        <w:rPr>
          <w:sz w:val="28"/>
        </w:rPr>
        <w:t>55</w:t>
      </w:r>
      <w:r w:rsidRPr="00D52C6F">
        <w:rPr>
          <w:sz w:val="28"/>
        </w:rPr>
        <w:t>%.</w:t>
      </w:r>
    </w:p>
    <w:p w:rsidR="00487399" w:rsidRPr="00D52C6F" w:rsidRDefault="00487399" w:rsidP="00487399">
      <w:pPr>
        <w:numPr>
          <w:ilvl w:val="0"/>
          <w:numId w:val="31"/>
        </w:numPr>
        <w:spacing w:line="360" w:lineRule="auto"/>
        <w:jc w:val="center"/>
      </w:pPr>
      <w:r w:rsidRPr="00D52C6F">
        <w:rPr>
          <w:sz w:val="28"/>
        </w:rPr>
        <w:t>Твердость после от</w:t>
      </w:r>
      <w:r w:rsidR="0097515D">
        <w:rPr>
          <w:sz w:val="28"/>
        </w:rPr>
        <w:t>жига</w:t>
      </w:r>
      <w:r w:rsidRPr="00D52C6F">
        <w:rPr>
          <w:sz w:val="28"/>
        </w:rPr>
        <w:t xml:space="preserve"> (НВ) </w:t>
      </w:r>
      <w:r w:rsidR="0097515D">
        <w:rPr>
          <w:sz w:val="28"/>
        </w:rPr>
        <w:t>―</w:t>
      </w:r>
      <w:r w:rsidRPr="00D52C6F">
        <w:rPr>
          <w:sz w:val="28"/>
        </w:rPr>
        <w:t xml:space="preserve"> </w:t>
      </w:r>
      <w:r w:rsidR="0097515D">
        <w:rPr>
          <w:sz w:val="28"/>
        </w:rPr>
        <w:t>163</w:t>
      </w:r>
      <w:r w:rsidRPr="00D52C6F">
        <w:rPr>
          <w:sz w:val="28"/>
        </w:rPr>
        <w:t>.</w:t>
      </w:r>
    </w:p>
    <w:p w:rsidR="00487399" w:rsidRDefault="00487399" w:rsidP="00745DA0">
      <w:pPr>
        <w:spacing w:line="360" w:lineRule="auto"/>
        <w:jc w:val="both"/>
      </w:pPr>
      <w:r w:rsidRPr="00D52C6F">
        <w:rPr>
          <w:sz w:val="28"/>
        </w:rPr>
        <w:tab/>
      </w:r>
    </w:p>
    <w:p w:rsidR="00487399" w:rsidRPr="0086330C" w:rsidRDefault="00884DEA" w:rsidP="00487399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1</w:t>
      </w:r>
      <w:r w:rsidR="00487399" w:rsidRPr="0086330C">
        <w:rPr>
          <w:b/>
          <w:sz w:val="32"/>
          <w:szCs w:val="32"/>
        </w:rPr>
        <w:t xml:space="preserve">.2. </w:t>
      </w:r>
      <w:r w:rsidR="00171A47" w:rsidRPr="0086330C">
        <w:rPr>
          <w:b/>
          <w:sz w:val="32"/>
          <w:szCs w:val="32"/>
        </w:rPr>
        <w:t>Анализ</w:t>
      </w:r>
      <w:r w:rsidR="00487399" w:rsidRPr="0086330C">
        <w:rPr>
          <w:b/>
          <w:sz w:val="32"/>
          <w:szCs w:val="32"/>
        </w:rPr>
        <w:t xml:space="preserve"> </w:t>
      </w:r>
      <w:r w:rsidR="00487399" w:rsidRPr="0086330C">
        <w:rPr>
          <w:b/>
          <w:sz w:val="32"/>
          <w:szCs w:val="32"/>
          <w:lang w:val="en-US"/>
        </w:rPr>
        <w:t>CAD</w:t>
      </w:r>
      <w:r w:rsidR="00487399" w:rsidRPr="0086330C">
        <w:rPr>
          <w:b/>
          <w:sz w:val="32"/>
          <w:szCs w:val="32"/>
        </w:rPr>
        <w:t>/</w:t>
      </w:r>
      <w:r w:rsidR="00487399" w:rsidRPr="0086330C">
        <w:rPr>
          <w:b/>
          <w:sz w:val="32"/>
          <w:szCs w:val="32"/>
          <w:lang w:val="en-US"/>
        </w:rPr>
        <w:t>CAM</w:t>
      </w:r>
      <w:r w:rsidR="00487399" w:rsidRPr="0086330C">
        <w:rPr>
          <w:b/>
          <w:sz w:val="32"/>
          <w:szCs w:val="32"/>
        </w:rPr>
        <w:t>/</w:t>
      </w:r>
      <w:r w:rsidR="00487399" w:rsidRPr="0086330C">
        <w:rPr>
          <w:b/>
          <w:sz w:val="32"/>
          <w:szCs w:val="32"/>
          <w:lang w:val="en-US"/>
        </w:rPr>
        <w:t>CAE</w:t>
      </w:r>
      <w:r w:rsidR="00487399" w:rsidRPr="0086330C">
        <w:rPr>
          <w:b/>
          <w:sz w:val="32"/>
          <w:szCs w:val="32"/>
        </w:rPr>
        <w:t>—систем</w:t>
      </w:r>
      <w:r w:rsidR="00C86C8A">
        <w:rPr>
          <w:b/>
          <w:sz w:val="32"/>
          <w:szCs w:val="32"/>
        </w:rPr>
        <w:t xml:space="preserve"> применяемых в объемной штамповке</w:t>
      </w:r>
    </w:p>
    <w:p w:rsidR="00487399" w:rsidRDefault="00884DEA" w:rsidP="00487399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  <w:u w:val="single"/>
        </w:rPr>
        <w:t>1</w:t>
      </w:r>
      <w:r w:rsidR="009900F7">
        <w:rPr>
          <w:b/>
          <w:sz w:val="28"/>
          <w:szCs w:val="28"/>
          <w:u w:val="single"/>
        </w:rPr>
        <w:t>.2.</w:t>
      </w:r>
      <w:r w:rsidR="00487399" w:rsidRPr="009900F7">
        <w:rPr>
          <w:b/>
          <w:sz w:val="28"/>
          <w:szCs w:val="28"/>
          <w:u w:val="single"/>
        </w:rPr>
        <w:t xml:space="preserve">1. </w:t>
      </w:r>
      <w:r w:rsidR="00C86C8A">
        <w:rPr>
          <w:b/>
          <w:sz w:val="28"/>
          <w:szCs w:val="28"/>
          <w:u w:val="single"/>
          <w:lang w:val="en-US"/>
        </w:rPr>
        <w:t>Siemens</w:t>
      </w:r>
      <w:r w:rsidR="00C86C8A" w:rsidRPr="009841F5">
        <w:rPr>
          <w:b/>
          <w:sz w:val="28"/>
          <w:szCs w:val="28"/>
          <w:u w:val="single"/>
        </w:rPr>
        <w:t xml:space="preserve"> </w:t>
      </w:r>
      <w:r w:rsidR="00C86C8A">
        <w:rPr>
          <w:b/>
          <w:sz w:val="28"/>
          <w:szCs w:val="28"/>
          <w:u w:val="single"/>
          <w:lang w:val="en-US"/>
        </w:rPr>
        <w:t>NX</w:t>
      </w:r>
      <w:r w:rsidR="00487399" w:rsidRPr="009841F5">
        <w:rPr>
          <w:b/>
          <w:sz w:val="28"/>
          <w:szCs w:val="28"/>
          <w:u w:val="single"/>
        </w:rPr>
        <w:t xml:space="preserve"> </w:t>
      </w:r>
      <w:r w:rsidR="00487399" w:rsidRPr="009841F5">
        <w:rPr>
          <w:b/>
          <w:sz w:val="28"/>
          <w:szCs w:val="28"/>
        </w:rPr>
        <w:t xml:space="preserve"> </w:t>
      </w:r>
      <w:r w:rsidR="00487399" w:rsidRPr="009841F5">
        <w:rPr>
          <w:sz w:val="28"/>
          <w:szCs w:val="28"/>
        </w:rPr>
        <w:t xml:space="preserve">  </w:t>
      </w:r>
      <w:r w:rsidR="00C86C8A" w:rsidRPr="009841F5">
        <w:rPr>
          <w:sz w:val="28"/>
          <w:szCs w:val="28"/>
        </w:rPr>
        <w:t>/</w:t>
      </w:r>
      <w:r w:rsidR="00487399" w:rsidRPr="009841F5">
        <w:rPr>
          <w:sz w:val="28"/>
          <w:szCs w:val="28"/>
        </w:rPr>
        <w:t>2</w:t>
      </w:r>
      <w:r w:rsidR="00C86C8A" w:rsidRPr="009841F5">
        <w:rPr>
          <w:sz w:val="28"/>
          <w:szCs w:val="28"/>
        </w:rPr>
        <w:t>/</w:t>
      </w:r>
    </w:p>
    <w:p w:rsidR="009900F7" w:rsidRPr="009900F7" w:rsidRDefault="00E502D7" w:rsidP="00E502D7">
      <w:pPr>
        <w:spacing w:line="360" w:lineRule="auto"/>
        <w:ind w:firstLine="720"/>
        <w:jc w:val="both"/>
        <w:rPr>
          <w:iCs/>
          <w:sz w:val="28"/>
          <w:szCs w:val="28"/>
        </w:rPr>
      </w:pPr>
      <w:r w:rsidRPr="009900F7">
        <w:rPr>
          <w:iCs/>
          <w:sz w:val="28"/>
          <w:szCs w:val="28"/>
        </w:rPr>
        <w:t>Современное</w:t>
      </w:r>
      <w:r w:rsidR="009900F7" w:rsidRPr="009900F7">
        <w:rPr>
          <w:iCs/>
          <w:sz w:val="28"/>
          <w:szCs w:val="28"/>
        </w:rPr>
        <w:t xml:space="preserve"> промышленное производство предъявляет высокие требования к качеству проектирования и выпуску </w:t>
      </w:r>
      <w:r w:rsidRPr="009900F7">
        <w:rPr>
          <w:iCs/>
          <w:sz w:val="28"/>
          <w:szCs w:val="28"/>
        </w:rPr>
        <w:t>конкурентоспособной</w:t>
      </w:r>
      <w:r w:rsidR="009900F7" w:rsidRPr="009900F7">
        <w:rPr>
          <w:iCs/>
          <w:sz w:val="28"/>
          <w:szCs w:val="28"/>
        </w:rPr>
        <w:t xml:space="preserve"> продукции. Уменьшение времени выхода новой продукции на рынок, снижение стоимости готового изделия и обеспечение высокой культуры производства являются непременным условием существования и успешного развития предприятий. На сегодняшний день самым мощным средством решения задач модернизации становится внедрение интегрированных информационных технологий на базе систем автоматизированного проектирования, инженерного анализа и технологической подготовки производства (CAD/CAM/CAE-системы), а также систем управления проектными и инженерными данными предприятия (PDM-системы). Такой уровень производства могут обеспечить только так называемые “тяжелые САПР”, выбор и </w:t>
      </w:r>
      <w:r w:rsidRPr="009900F7">
        <w:rPr>
          <w:iCs/>
          <w:sz w:val="28"/>
          <w:szCs w:val="28"/>
        </w:rPr>
        <w:t>организация,</w:t>
      </w:r>
      <w:r w:rsidR="009900F7" w:rsidRPr="009900F7">
        <w:rPr>
          <w:iCs/>
          <w:sz w:val="28"/>
          <w:szCs w:val="28"/>
        </w:rPr>
        <w:t xml:space="preserve"> которых должна проходить в рамках единой модели развития сре</w:t>
      </w:r>
      <w:proofErr w:type="gramStart"/>
      <w:r w:rsidR="009900F7" w:rsidRPr="009900F7">
        <w:rPr>
          <w:iCs/>
          <w:sz w:val="28"/>
          <w:szCs w:val="28"/>
        </w:rPr>
        <w:t>дств пр</w:t>
      </w:r>
      <w:proofErr w:type="gramEnd"/>
      <w:r w:rsidR="009900F7" w:rsidRPr="009900F7">
        <w:rPr>
          <w:iCs/>
          <w:sz w:val="28"/>
          <w:szCs w:val="28"/>
        </w:rPr>
        <w:t>оектирования и технологической подготовки производства.</w:t>
      </w:r>
    </w:p>
    <w:p w:rsidR="009900F7" w:rsidRDefault="009900F7" w:rsidP="00E502D7">
      <w:pPr>
        <w:spacing w:line="360" w:lineRule="auto"/>
        <w:ind w:firstLine="720"/>
        <w:jc w:val="both"/>
        <w:rPr>
          <w:sz w:val="28"/>
          <w:szCs w:val="28"/>
        </w:rPr>
      </w:pPr>
      <w:r w:rsidRPr="009900F7">
        <w:rPr>
          <w:sz w:val="28"/>
          <w:szCs w:val="28"/>
        </w:rPr>
        <w:t xml:space="preserve">Пакет </w:t>
      </w:r>
      <w:r w:rsidR="00E502D7">
        <w:rPr>
          <w:sz w:val="28"/>
          <w:szCs w:val="28"/>
          <w:lang w:val="en-US"/>
        </w:rPr>
        <w:t>Siemens</w:t>
      </w:r>
      <w:r w:rsidR="00E502D7" w:rsidRPr="00E502D7">
        <w:rPr>
          <w:sz w:val="28"/>
          <w:szCs w:val="28"/>
        </w:rPr>
        <w:t xml:space="preserve"> </w:t>
      </w:r>
      <w:r w:rsidR="00E502D7">
        <w:rPr>
          <w:sz w:val="28"/>
          <w:szCs w:val="28"/>
          <w:lang w:val="en-US"/>
        </w:rPr>
        <w:t>NX</w:t>
      </w:r>
      <w:r w:rsidR="00E502D7" w:rsidRPr="00E502D7">
        <w:rPr>
          <w:sz w:val="28"/>
          <w:szCs w:val="28"/>
        </w:rPr>
        <w:t xml:space="preserve"> (</w:t>
      </w:r>
      <w:r w:rsidR="00E502D7">
        <w:rPr>
          <w:sz w:val="28"/>
          <w:szCs w:val="28"/>
        </w:rPr>
        <w:t xml:space="preserve">ранее </w:t>
      </w:r>
      <w:r w:rsidRPr="009900F7">
        <w:rPr>
          <w:sz w:val="28"/>
          <w:szCs w:val="28"/>
        </w:rPr>
        <w:t>UNIGRAPHICS</w:t>
      </w:r>
      <w:r w:rsidR="00E502D7" w:rsidRPr="00E502D7">
        <w:rPr>
          <w:sz w:val="28"/>
          <w:szCs w:val="28"/>
        </w:rPr>
        <w:t>)</w:t>
      </w:r>
      <w:r w:rsidRPr="009900F7">
        <w:rPr>
          <w:sz w:val="28"/>
          <w:szCs w:val="28"/>
        </w:rPr>
        <w:t xml:space="preserve"> представляет собой универсальную среду автоматизированного проектирования и производства для промышленных предприятий различных отраслей экономики. Подход к разработке изделия в системе </w:t>
      </w:r>
      <w:r w:rsidR="00E502D7">
        <w:rPr>
          <w:sz w:val="28"/>
          <w:szCs w:val="28"/>
          <w:lang w:val="en-US"/>
        </w:rPr>
        <w:t>Siemens</w:t>
      </w:r>
      <w:r w:rsidR="00E502D7" w:rsidRPr="00E502D7">
        <w:rPr>
          <w:sz w:val="28"/>
          <w:szCs w:val="28"/>
        </w:rPr>
        <w:t xml:space="preserve"> </w:t>
      </w:r>
      <w:r w:rsidR="00E502D7">
        <w:rPr>
          <w:sz w:val="28"/>
          <w:szCs w:val="28"/>
          <w:lang w:val="en-US"/>
        </w:rPr>
        <w:t>NX</w:t>
      </w:r>
      <w:r w:rsidRPr="009900F7">
        <w:rPr>
          <w:sz w:val="28"/>
          <w:szCs w:val="28"/>
        </w:rPr>
        <w:t xml:space="preserve"> отражает итерационный процесс, позволяющий конструировать и анализировать полностью электронную модель до тех пор, пока она не будет отвечать необходимым техническим требованиям. </w:t>
      </w:r>
      <w:r w:rsidRPr="009900F7">
        <w:rPr>
          <w:sz w:val="28"/>
          <w:szCs w:val="28"/>
        </w:rPr>
        <w:lastRenderedPageBreak/>
        <w:t>Этому способствует мощное ядро гибридного моделирования, благодаря чему конструктор имеет выбор между технологиями параметрического моделирования с использованием твердых тел, параметризованных типовых элементов, поверхностей и проволочной геометрии. Можно совмещать параметрические или вариационные модели с не параметризованными данными при любом представлении изделия.</w:t>
      </w:r>
    </w:p>
    <w:p w:rsidR="00E502D7" w:rsidRDefault="00E502D7" w:rsidP="00E502D7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78952" cy="4505325"/>
            <wp:effectExtent l="19050" t="0" r="2698" b="0"/>
            <wp:docPr id="39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32344" b="2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814" cy="4506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1A47" w:rsidRPr="00171A47" w:rsidRDefault="00171A47" w:rsidP="00171A47">
      <w:pPr>
        <w:spacing w:line="360" w:lineRule="auto"/>
        <w:ind w:firstLine="720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Рассмотрим подробнее модули </w:t>
      </w:r>
      <w:r w:rsidRPr="00171A47">
        <w:rPr>
          <w:sz w:val="28"/>
          <w:szCs w:val="28"/>
          <w:lang w:val="en-US"/>
        </w:rPr>
        <w:t>CAD</w:t>
      </w:r>
      <w:r w:rsidRPr="00171A47">
        <w:rPr>
          <w:sz w:val="28"/>
          <w:szCs w:val="28"/>
        </w:rPr>
        <w:t>/</w:t>
      </w:r>
      <w:r w:rsidRPr="00171A47">
        <w:rPr>
          <w:sz w:val="28"/>
          <w:szCs w:val="28"/>
          <w:lang w:val="en-US"/>
        </w:rPr>
        <w:t>CAM</w:t>
      </w:r>
      <w:r w:rsidRPr="00171A47">
        <w:rPr>
          <w:sz w:val="28"/>
          <w:szCs w:val="28"/>
        </w:rPr>
        <w:t>/</w:t>
      </w:r>
      <w:r w:rsidRPr="00171A47">
        <w:rPr>
          <w:sz w:val="28"/>
          <w:szCs w:val="28"/>
          <w:lang w:val="en-US"/>
        </w:rPr>
        <w:t>CAE</w:t>
      </w:r>
      <w:r w:rsidRPr="00171A47">
        <w:rPr>
          <w:sz w:val="28"/>
          <w:szCs w:val="28"/>
        </w:rPr>
        <w:t>—систем,</w:t>
      </w:r>
      <w:r>
        <w:rPr>
          <w:sz w:val="28"/>
          <w:szCs w:val="28"/>
        </w:rPr>
        <w:t xml:space="preserve"> которые используются или могут быть использованы при проектировании </w:t>
      </w:r>
      <w:r w:rsidR="00596C68">
        <w:rPr>
          <w:sz w:val="28"/>
          <w:szCs w:val="28"/>
        </w:rPr>
        <w:t xml:space="preserve">первоначальных инструментальных полигонов </w:t>
      </w:r>
      <w:r>
        <w:rPr>
          <w:sz w:val="28"/>
          <w:szCs w:val="28"/>
        </w:rPr>
        <w:t>и /или анализе формоизменения.</w:t>
      </w:r>
    </w:p>
    <w:p w:rsidR="00074A09" w:rsidRDefault="00074A09" w:rsidP="00487399">
      <w:pPr>
        <w:pStyle w:val="4"/>
        <w:spacing w:before="0" w:beforeAutospacing="0" w:after="0" w:afterAutospacing="0" w:line="360" w:lineRule="auto"/>
        <w:ind w:left="1416"/>
        <w:jc w:val="center"/>
        <w:rPr>
          <w:sz w:val="28"/>
          <w:szCs w:val="28"/>
        </w:rPr>
      </w:pPr>
    </w:p>
    <w:p w:rsidR="00487399" w:rsidRPr="008C6F47" w:rsidRDefault="00C86C8A" w:rsidP="00487399">
      <w:pPr>
        <w:pStyle w:val="4"/>
        <w:spacing w:before="0" w:beforeAutospacing="0" w:after="0" w:afterAutospacing="0" w:line="360" w:lineRule="auto"/>
        <w:ind w:left="1416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76200" distR="76200" simplePos="0" relativeHeight="251641856" behindDoc="0" locked="0" layoutInCell="1" allowOverlap="0">
            <wp:simplePos x="0" y="0"/>
            <wp:positionH relativeFrom="column">
              <wp:posOffset>-52705</wp:posOffset>
            </wp:positionH>
            <wp:positionV relativeFrom="line">
              <wp:posOffset>252095</wp:posOffset>
            </wp:positionV>
            <wp:extent cx="1800225" cy="1571625"/>
            <wp:effectExtent l="19050" t="0" r="9525" b="0"/>
            <wp:wrapSquare wrapText="bothSides"/>
            <wp:docPr id="37" name="Рисунок 3" descr="solid_model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olid_modeli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7399" w:rsidRPr="008C6F47">
        <w:rPr>
          <w:sz w:val="28"/>
          <w:szCs w:val="28"/>
        </w:rPr>
        <w:t>UG/</w:t>
      </w:r>
      <w:proofErr w:type="spellStart"/>
      <w:r w:rsidR="00487399" w:rsidRPr="008C6F47">
        <w:rPr>
          <w:sz w:val="28"/>
          <w:szCs w:val="28"/>
        </w:rPr>
        <w:t>Solid</w:t>
      </w:r>
      <w:proofErr w:type="spellEnd"/>
      <w:r w:rsidR="00487399" w:rsidRPr="008C6F47">
        <w:rPr>
          <w:sz w:val="28"/>
          <w:szCs w:val="28"/>
        </w:rPr>
        <w:t xml:space="preserve"> </w:t>
      </w:r>
      <w:proofErr w:type="spellStart"/>
      <w:r w:rsidR="00487399" w:rsidRPr="008C6F47">
        <w:rPr>
          <w:sz w:val="28"/>
          <w:szCs w:val="28"/>
        </w:rPr>
        <w:t>Modeling</w:t>
      </w:r>
      <w:proofErr w:type="spellEnd"/>
    </w:p>
    <w:p w:rsidR="00487399" w:rsidRPr="008C6F47" w:rsidRDefault="00487399" w:rsidP="00487399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C6F47">
        <w:rPr>
          <w:sz w:val="28"/>
          <w:szCs w:val="28"/>
        </w:rPr>
        <w:t xml:space="preserve">Модуль содержит такие основные функции, как проектирование кривых, эскизов и твердотельных примитивов, базовые операции над твердыми телами, построение твердых тел вращением и переносом контура, булевские операции над твердым телом, сшивание </w:t>
      </w:r>
      <w:r w:rsidRPr="008C6F47">
        <w:rPr>
          <w:sz w:val="28"/>
          <w:szCs w:val="28"/>
        </w:rPr>
        <w:lastRenderedPageBreak/>
        <w:t xml:space="preserve">твердых тел с автоматическим сохранением параметров построения и ассоциативной связи между геометрическими объектами. </w:t>
      </w:r>
    </w:p>
    <w:p w:rsidR="00487399" w:rsidRDefault="00487399" w:rsidP="00487399">
      <w:pPr>
        <w:pStyle w:val="4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487399" w:rsidRPr="008C6F47" w:rsidRDefault="00487399" w:rsidP="00487399">
      <w:pPr>
        <w:pStyle w:val="4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8C6F47">
        <w:rPr>
          <w:sz w:val="28"/>
          <w:szCs w:val="28"/>
        </w:rPr>
        <w:t>UG/</w:t>
      </w:r>
      <w:proofErr w:type="spellStart"/>
      <w:r w:rsidRPr="008C6F47">
        <w:rPr>
          <w:sz w:val="28"/>
          <w:szCs w:val="28"/>
        </w:rPr>
        <w:t>Feature</w:t>
      </w:r>
      <w:proofErr w:type="spellEnd"/>
      <w:r w:rsidRPr="008C6F47">
        <w:rPr>
          <w:sz w:val="28"/>
          <w:szCs w:val="28"/>
        </w:rPr>
        <w:t xml:space="preserve"> </w:t>
      </w:r>
      <w:proofErr w:type="spellStart"/>
      <w:r w:rsidRPr="008C6F47">
        <w:rPr>
          <w:sz w:val="28"/>
          <w:szCs w:val="28"/>
        </w:rPr>
        <w:t>Modeling</w:t>
      </w:r>
      <w:proofErr w:type="spellEnd"/>
    </w:p>
    <w:p w:rsidR="00487399" w:rsidRPr="00822340" w:rsidRDefault="00EB1D51" w:rsidP="00487399">
      <w:pPr>
        <w:pStyle w:val="a5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76200" distR="76200" simplePos="0" relativeHeight="251642880" behindDoc="0" locked="0" layoutInCell="1" allowOverlap="0">
            <wp:simplePos x="0" y="0"/>
            <wp:positionH relativeFrom="column">
              <wp:posOffset>4509770</wp:posOffset>
            </wp:positionH>
            <wp:positionV relativeFrom="line">
              <wp:posOffset>62865</wp:posOffset>
            </wp:positionV>
            <wp:extent cx="1775460" cy="1557655"/>
            <wp:effectExtent l="19050" t="0" r="0" b="0"/>
            <wp:wrapSquare wrapText="bothSides"/>
            <wp:docPr id="36" name="Рисунок 4" descr="feature_model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eature_modeli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460" cy="1557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7399" w:rsidRPr="008C6F47">
        <w:rPr>
          <w:sz w:val="28"/>
          <w:szCs w:val="28"/>
        </w:rPr>
        <w:t xml:space="preserve">Основные функции </w:t>
      </w:r>
      <w:r w:rsidR="00487399">
        <w:rPr>
          <w:sz w:val="28"/>
          <w:szCs w:val="28"/>
        </w:rPr>
        <w:t>―</w:t>
      </w:r>
      <w:r w:rsidR="00487399" w:rsidRPr="008C6F47">
        <w:rPr>
          <w:sz w:val="28"/>
          <w:szCs w:val="28"/>
        </w:rPr>
        <w:t xml:space="preserve"> создание типовых форм (отверстий, карманов, втулок, прямоугольных выступов, пазов), определение ссылочных плоскостей и осей на твердом теле, построение тел типа «труба» с произвольным сечением, построение тонкостенного тела из тела сплошного объема, создание фасок и </w:t>
      </w:r>
      <w:proofErr w:type="spellStart"/>
      <w:r w:rsidR="00487399" w:rsidRPr="008C6F47">
        <w:rPr>
          <w:sz w:val="28"/>
          <w:szCs w:val="28"/>
        </w:rPr>
        <w:t>скруглений</w:t>
      </w:r>
      <w:proofErr w:type="spellEnd"/>
      <w:r w:rsidR="00487399" w:rsidRPr="008C6F47">
        <w:rPr>
          <w:sz w:val="28"/>
          <w:szCs w:val="28"/>
        </w:rPr>
        <w:t xml:space="preserve"> с переменным радиусом, использование типовых элементов формы</w:t>
      </w:r>
      <w:r w:rsidR="00487399" w:rsidRPr="00822340">
        <w:rPr>
          <w:sz w:val="28"/>
          <w:szCs w:val="28"/>
        </w:rPr>
        <w:t>.</w:t>
      </w:r>
    </w:p>
    <w:p w:rsidR="00487399" w:rsidRDefault="00487399" w:rsidP="00596C68">
      <w:pPr>
        <w:pStyle w:val="a5"/>
        <w:spacing w:before="0" w:beforeAutospacing="0" w:after="0" w:afterAutospacing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8C6F47">
        <w:t xml:space="preserve"> </w:t>
      </w:r>
    </w:p>
    <w:p w:rsidR="00487399" w:rsidRPr="00487399" w:rsidRDefault="00487399" w:rsidP="00487399">
      <w:pPr>
        <w:pStyle w:val="4"/>
        <w:spacing w:before="0" w:beforeAutospacing="0" w:after="0" w:afterAutospacing="0" w:line="360" w:lineRule="auto"/>
        <w:jc w:val="center"/>
        <w:rPr>
          <w:b w:val="0"/>
          <w:sz w:val="28"/>
          <w:szCs w:val="28"/>
        </w:rPr>
      </w:pPr>
      <w:r w:rsidRPr="003E33C8">
        <w:rPr>
          <w:sz w:val="28"/>
          <w:szCs w:val="28"/>
        </w:rPr>
        <w:t>UG/WAVE</w:t>
      </w:r>
    </w:p>
    <w:p w:rsidR="00487399" w:rsidRPr="003E33C8" w:rsidRDefault="00E502D7" w:rsidP="00487399">
      <w:pPr>
        <w:pStyle w:val="4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anchor distT="0" distB="0" distL="76200" distR="76200" simplePos="0" relativeHeight="251643904" behindDoc="0" locked="0" layoutInCell="1" allowOverlap="0">
            <wp:simplePos x="0" y="0"/>
            <wp:positionH relativeFrom="column">
              <wp:posOffset>80645</wp:posOffset>
            </wp:positionH>
            <wp:positionV relativeFrom="line">
              <wp:posOffset>144780</wp:posOffset>
            </wp:positionV>
            <wp:extent cx="2066925" cy="1743075"/>
            <wp:effectExtent l="19050" t="0" r="9525" b="0"/>
            <wp:wrapSquare wrapText="bothSides"/>
            <wp:docPr id="31" name="Рисунок 7" descr="wa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wave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7399" w:rsidRPr="003E33C8">
        <w:rPr>
          <w:b w:val="0"/>
          <w:sz w:val="28"/>
          <w:szCs w:val="28"/>
        </w:rPr>
        <w:t xml:space="preserve">Технология WAVE является базой для параметрического моделирования изделия любой сложности. Механизм управляемой ассоциативной связи между геометрическими моделями дает возможность объединить концептуальное проектирование и детальное конструирование таким образом, чтобы изменения на концептуальном уровне автоматически отражались бы на уровне не только отдельных деталей, но и вторичных технологических моделях. </w:t>
      </w:r>
    </w:p>
    <w:p w:rsidR="00487399" w:rsidRDefault="00487399" w:rsidP="00487399">
      <w:pPr>
        <w:pStyle w:val="4"/>
        <w:spacing w:before="0" w:beforeAutospacing="0" w:after="0" w:afterAutospacing="0"/>
        <w:rPr>
          <w:rFonts w:ascii="Arial" w:hAnsi="Arial" w:cs="Arial"/>
          <w:sz w:val="20"/>
          <w:szCs w:val="20"/>
        </w:rPr>
      </w:pPr>
    </w:p>
    <w:p w:rsidR="00487399" w:rsidRPr="003E33C8" w:rsidRDefault="00487399" w:rsidP="00487399">
      <w:pPr>
        <w:pStyle w:val="4"/>
        <w:spacing w:before="0" w:beforeAutospacing="0" w:after="0" w:afterAutospacing="0" w:line="360" w:lineRule="auto"/>
        <w:jc w:val="center"/>
        <w:rPr>
          <w:sz w:val="28"/>
          <w:szCs w:val="28"/>
          <w:lang w:val="en-US"/>
        </w:rPr>
      </w:pPr>
      <w:r w:rsidRPr="003E33C8">
        <w:rPr>
          <w:sz w:val="28"/>
          <w:szCs w:val="28"/>
          <w:lang w:val="en-US"/>
        </w:rPr>
        <w:t>UG/Assembly Modeling, UG/Advanced Assembly Modeling</w:t>
      </w:r>
    </w:p>
    <w:p w:rsidR="00487399" w:rsidRPr="003E33C8" w:rsidRDefault="00EB1D51" w:rsidP="00074A09">
      <w:pPr>
        <w:pStyle w:val="a5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76200" distR="76200" simplePos="0" relativeHeight="251644928" behindDoc="0" locked="0" layoutInCell="1" allowOverlap="0">
            <wp:simplePos x="0" y="0"/>
            <wp:positionH relativeFrom="column">
              <wp:posOffset>4343400</wp:posOffset>
            </wp:positionH>
            <wp:positionV relativeFrom="line">
              <wp:posOffset>15875</wp:posOffset>
            </wp:positionV>
            <wp:extent cx="1828800" cy="1371600"/>
            <wp:effectExtent l="19050" t="0" r="0" b="0"/>
            <wp:wrapSquare wrapText="bothSides"/>
            <wp:docPr id="30" name="Рисунок 8" descr="assembly_model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ssembly_modeli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7399" w:rsidRPr="003E33C8">
        <w:rPr>
          <w:sz w:val="28"/>
          <w:szCs w:val="28"/>
        </w:rPr>
        <w:t>UG/</w:t>
      </w:r>
      <w:proofErr w:type="spellStart"/>
      <w:r w:rsidR="00487399" w:rsidRPr="003E33C8">
        <w:rPr>
          <w:sz w:val="28"/>
          <w:szCs w:val="28"/>
        </w:rPr>
        <w:t>Assembly</w:t>
      </w:r>
      <w:proofErr w:type="spellEnd"/>
      <w:r w:rsidR="00487399" w:rsidRPr="003E33C8">
        <w:rPr>
          <w:sz w:val="28"/>
          <w:szCs w:val="28"/>
        </w:rPr>
        <w:t xml:space="preserve"> </w:t>
      </w:r>
      <w:proofErr w:type="spellStart"/>
      <w:r w:rsidR="00487399" w:rsidRPr="003E33C8">
        <w:rPr>
          <w:sz w:val="28"/>
          <w:szCs w:val="28"/>
        </w:rPr>
        <w:t>Modeling</w:t>
      </w:r>
      <w:proofErr w:type="spellEnd"/>
      <w:r w:rsidR="00487399" w:rsidRPr="003E33C8">
        <w:rPr>
          <w:sz w:val="28"/>
          <w:szCs w:val="28"/>
        </w:rPr>
        <w:t xml:space="preserve"> сборки обеспечивает создание сборочной модели как сверху вниз, так и снизу вверх. Архитектура модуля дает возможность создать сборку любой глубины вложенности, состоящую из неограниченного количества компонент. Система гарантирует целостность описания каждой отдельной компоненты и всей сборки в процессе параллельного проектирования, обеспечивая тем самым эффективную групповую работу над сборкой</w:t>
      </w:r>
      <w:r w:rsidR="00487399" w:rsidRPr="000505B5">
        <w:rPr>
          <w:sz w:val="28"/>
          <w:szCs w:val="28"/>
        </w:rPr>
        <w:t xml:space="preserve">. </w:t>
      </w:r>
      <w:r w:rsidR="00487399" w:rsidRPr="003E33C8">
        <w:rPr>
          <w:sz w:val="28"/>
          <w:szCs w:val="28"/>
        </w:rPr>
        <w:t xml:space="preserve">Вместе со сборкой автоматически </w:t>
      </w:r>
      <w:r w:rsidR="00487399" w:rsidRPr="003E33C8">
        <w:rPr>
          <w:sz w:val="28"/>
          <w:szCs w:val="28"/>
        </w:rPr>
        <w:lastRenderedPageBreak/>
        <w:t xml:space="preserve">создается и ее спецификация. Использование фильтров по атрибутам, именам компонент и их пространственному положению дает возможность работать только с теми узлами и деталями сборок, которые интересны в данный момент. </w:t>
      </w:r>
    </w:p>
    <w:p w:rsidR="00745DA0" w:rsidRDefault="00745DA0" w:rsidP="00487399">
      <w:pPr>
        <w:pStyle w:val="a5"/>
        <w:spacing w:before="0" w:beforeAutospacing="0" w:after="0" w:afterAutospacing="0" w:line="360" w:lineRule="auto"/>
        <w:jc w:val="center"/>
        <w:rPr>
          <w:b/>
          <w:sz w:val="28"/>
          <w:szCs w:val="28"/>
        </w:rPr>
      </w:pPr>
      <w:bookmarkStart w:id="0" w:name="Unigraphics_NX_-_Инженерный_анализ"/>
    </w:p>
    <w:bookmarkEnd w:id="0"/>
    <w:p w:rsidR="00487399" w:rsidRPr="00E5185F" w:rsidRDefault="00487399" w:rsidP="00487399">
      <w:pPr>
        <w:pStyle w:val="a5"/>
        <w:spacing w:before="0" w:beforeAutospacing="0" w:after="0" w:afterAutospacing="0" w:line="360" w:lineRule="auto"/>
        <w:jc w:val="center"/>
        <w:rPr>
          <w:b/>
          <w:sz w:val="28"/>
          <w:szCs w:val="28"/>
          <w:lang w:val="en-US"/>
        </w:rPr>
      </w:pPr>
      <w:r w:rsidRPr="00E5185F">
        <w:rPr>
          <w:b/>
          <w:sz w:val="28"/>
          <w:szCs w:val="28"/>
          <w:lang w:val="en-US"/>
        </w:rPr>
        <w:t>UG/Scenario for Structure, UG/Structure PE</w:t>
      </w:r>
    </w:p>
    <w:p w:rsidR="00487399" w:rsidRPr="00967729" w:rsidRDefault="00E502D7" w:rsidP="00487399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76200" distR="76200" simplePos="0" relativeHeight="251650048" behindDoc="0" locked="0" layoutInCell="1" allowOverlap="0">
            <wp:simplePos x="0" y="0"/>
            <wp:positionH relativeFrom="column">
              <wp:posOffset>-52705</wp:posOffset>
            </wp:positionH>
            <wp:positionV relativeFrom="line">
              <wp:posOffset>60960</wp:posOffset>
            </wp:positionV>
            <wp:extent cx="2011045" cy="1752600"/>
            <wp:effectExtent l="19050" t="0" r="8255" b="0"/>
            <wp:wrapSquare wrapText="bothSides"/>
            <wp:docPr id="23" name="Рисунок 19" descr="scenario_for_stru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cenario_for_structure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04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7399" w:rsidRPr="00967729">
        <w:rPr>
          <w:sz w:val="28"/>
          <w:szCs w:val="28"/>
        </w:rPr>
        <w:t xml:space="preserve">Модуль </w:t>
      </w:r>
      <w:r w:rsidR="00487399" w:rsidRPr="00986F3E">
        <w:rPr>
          <w:b/>
          <w:iCs/>
          <w:sz w:val="28"/>
          <w:szCs w:val="28"/>
        </w:rPr>
        <w:t>UG/</w:t>
      </w:r>
      <w:proofErr w:type="spellStart"/>
      <w:r w:rsidR="00487399" w:rsidRPr="00986F3E">
        <w:rPr>
          <w:b/>
          <w:iCs/>
          <w:sz w:val="28"/>
          <w:szCs w:val="28"/>
        </w:rPr>
        <w:t>Scenario</w:t>
      </w:r>
      <w:proofErr w:type="spellEnd"/>
      <w:r w:rsidR="00487399" w:rsidRPr="00986F3E">
        <w:rPr>
          <w:b/>
          <w:iCs/>
          <w:sz w:val="28"/>
          <w:szCs w:val="28"/>
        </w:rPr>
        <w:t xml:space="preserve"> </w:t>
      </w:r>
      <w:proofErr w:type="spellStart"/>
      <w:r w:rsidR="00487399" w:rsidRPr="00986F3E">
        <w:rPr>
          <w:b/>
          <w:iCs/>
          <w:sz w:val="28"/>
          <w:szCs w:val="28"/>
        </w:rPr>
        <w:t>for</w:t>
      </w:r>
      <w:proofErr w:type="spellEnd"/>
      <w:r w:rsidR="00487399" w:rsidRPr="00986F3E">
        <w:rPr>
          <w:b/>
          <w:iCs/>
          <w:sz w:val="28"/>
          <w:szCs w:val="28"/>
        </w:rPr>
        <w:t xml:space="preserve"> </w:t>
      </w:r>
      <w:proofErr w:type="spellStart"/>
      <w:r w:rsidR="00487399" w:rsidRPr="00986F3E">
        <w:rPr>
          <w:b/>
          <w:iCs/>
          <w:sz w:val="28"/>
          <w:szCs w:val="28"/>
        </w:rPr>
        <w:t>Structure</w:t>
      </w:r>
      <w:proofErr w:type="spellEnd"/>
      <w:r w:rsidR="00487399" w:rsidRPr="00967729">
        <w:rPr>
          <w:i/>
          <w:iCs/>
          <w:sz w:val="28"/>
          <w:szCs w:val="28"/>
        </w:rPr>
        <w:t xml:space="preserve"> </w:t>
      </w:r>
      <w:r w:rsidR="00487399" w:rsidRPr="00967729">
        <w:rPr>
          <w:sz w:val="28"/>
          <w:szCs w:val="28"/>
        </w:rPr>
        <w:t xml:space="preserve">– интегрированный и ассоциативный инструмент инженерного анализа, который включает создание конечно элементной сетки и анализа результатов расчета. Этот модуль используется для проведения исследований различных вариантов конструкции и сценариев. Нагрузки и условия закрепления, заданные для самого первого варианта могут автоматически наследоваться всеми вариантами, исключая необходимость их повторного определения. Решатель </w:t>
      </w:r>
      <w:r w:rsidR="00487399" w:rsidRPr="00967729">
        <w:rPr>
          <w:i/>
          <w:iCs/>
          <w:sz w:val="28"/>
          <w:szCs w:val="28"/>
        </w:rPr>
        <w:t>UG/</w:t>
      </w:r>
      <w:proofErr w:type="spellStart"/>
      <w:r w:rsidR="00487399" w:rsidRPr="00967729">
        <w:rPr>
          <w:i/>
          <w:iCs/>
          <w:sz w:val="28"/>
          <w:szCs w:val="28"/>
        </w:rPr>
        <w:t>Structure</w:t>
      </w:r>
      <w:proofErr w:type="spellEnd"/>
      <w:r w:rsidR="00487399" w:rsidRPr="00967729">
        <w:rPr>
          <w:i/>
          <w:iCs/>
          <w:sz w:val="28"/>
          <w:szCs w:val="28"/>
        </w:rPr>
        <w:t xml:space="preserve"> PE </w:t>
      </w:r>
      <w:r w:rsidR="00487399" w:rsidRPr="00967729">
        <w:rPr>
          <w:sz w:val="28"/>
          <w:szCs w:val="28"/>
        </w:rPr>
        <w:t xml:space="preserve">предназначен для расчета на прочность методом конечных элементов. В модуле могут решаться контактные задачи и задачи с учетом температуры. Поддерживаются следующие типы материалов: изотропные, </w:t>
      </w:r>
      <w:proofErr w:type="spellStart"/>
      <w:r w:rsidR="00487399" w:rsidRPr="00967729">
        <w:rPr>
          <w:sz w:val="28"/>
          <w:szCs w:val="28"/>
        </w:rPr>
        <w:t>ортотропные</w:t>
      </w:r>
      <w:proofErr w:type="spellEnd"/>
      <w:r w:rsidR="00487399" w:rsidRPr="00967729">
        <w:rPr>
          <w:sz w:val="28"/>
          <w:szCs w:val="28"/>
        </w:rPr>
        <w:t xml:space="preserve">, анизотропные. </w:t>
      </w:r>
    </w:p>
    <w:p w:rsidR="00487399" w:rsidRDefault="00487399" w:rsidP="00487399">
      <w:pPr>
        <w:pStyle w:val="4"/>
        <w:spacing w:before="0" w:beforeAutospacing="0" w:after="0" w:afterAutospacing="0"/>
        <w:rPr>
          <w:rFonts w:ascii="Arial" w:hAnsi="Arial" w:cs="Arial"/>
          <w:sz w:val="20"/>
          <w:szCs w:val="20"/>
        </w:rPr>
      </w:pPr>
    </w:p>
    <w:p w:rsidR="00487399" w:rsidRPr="00967729" w:rsidRDefault="00487399" w:rsidP="00487399">
      <w:pPr>
        <w:pStyle w:val="4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967729">
        <w:rPr>
          <w:sz w:val="28"/>
          <w:szCs w:val="28"/>
        </w:rPr>
        <w:t>UG/FEMAP</w:t>
      </w:r>
    </w:p>
    <w:p w:rsidR="00487399" w:rsidRPr="00967729" w:rsidRDefault="00487399" w:rsidP="00487399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67729">
        <w:rPr>
          <w:sz w:val="28"/>
          <w:szCs w:val="28"/>
        </w:rPr>
        <w:t xml:space="preserve">FEMAP является мировым лидером в области программного обеспечения подготовки сетки кривых для инженерного анализа методом конечных элементов. </w:t>
      </w:r>
      <w:r w:rsidR="00C86C8A">
        <w:rPr>
          <w:noProof/>
          <w:sz w:val="28"/>
          <w:szCs w:val="28"/>
        </w:rPr>
        <w:drawing>
          <wp:anchor distT="0" distB="0" distL="76200" distR="76200" simplePos="0" relativeHeight="251652096" behindDoc="0" locked="0" layoutInCell="1" allowOverlap="0">
            <wp:simplePos x="0" y="0"/>
            <wp:positionH relativeFrom="column">
              <wp:posOffset>4585970</wp:posOffset>
            </wp:positionH>
            <wp:positionV relativeFrom="line">
              <wp:posOffset>106680</wp:posOffset>
            </wp:positionV>
            <wp:extent cx="1695450" cy="1400175"/>
            <wp:effectExtent l="19050" t="0" r="0" b="0"/>
            <wp:wrapSquare wrapText="bothSides"/>
            <wp:docPr id="21" name="Рисунок 21" descr="fema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emap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67729">
        <w:rPr>
          <w:sz w:val="28"/>
          <w:szCs w:val="28"/>
        </w:rPr>
        <w:t>Решение FEMAP предлагает инженерам и расчетчикам решение, которое дает возможность легко работать с наиболее сложными моделями. Для построения сетки может напрямую использоваться модель из большинства систем CAD (</w:t>
      </w:r>
      <w:proofErr w:type="spellStart"/>
      <w:r w:rsidRPr="00967729">
        <w:rPr>
          <w:sz w:val="28"/>
          <w:szCs w:val="28"/>
          <w:u w:val="single"/>
        </w:rPr>
        <w:t>Unigraphics</w:t>
      </w:r>
      <w:proofErr w:type="spellEnd"/>
      <w:r w:rsidRPr="00967729">
        <w:rPr>
          <w:sz w:val="28"/>
          <w:szCs w:val="28"/>
          <w:u w:val="single"/>
        </w:rPr>
        <w:t xml:space="preserve">, </w:t>
      </w:r>
      <w:proofErr w:type="spellStart"/>
      <w:r w:rsidRPr="00967729">
        <w:rPr>
          <w:sz w:val="28"/>
          <w:szCs w:val="28"/>
          <w:u w:val="single"/>
        </w:rPr>
        <w:t>Ideas</w:t>
      </w:r>
      <w:proofErr w:type="spellEnd"/>
      <w:r w:rsidRPr="00967729">
        <w:rPr>
          <w:sz w:val="28"/>
          <w:szCs w:val="28"/>
          <w:u w:val="single"/>
        </w:rPr>
        <w:t xml:space="preserve">, </w:t>
      </w:r>
      <w:proofErr w:type="spellStart"/>
      <w:r w:rsidRPr="00967729">
        <w:rPr>
          <w:sz w:val="28"/>
          <w:szCs w:val="28"/>
          <w:u w:val="single"/>
        </w:rPr>
        <w:t>Catia</w:t>
      </w:r>
      <w:proofErr w:type="spellEnd"/>
      <w:r w:rsidRPr="00967729">
        <w:rPr>
          <w:sz w:val="28"/>
          <w:szCs w:val="28"/>
          <w:u w:val="single"/>
        </w:rPr>
        <w:t xml:space="preserve">, </w:t>
      </w:r>
      <w:proofErr w:type="spellStart"/>
      <w:r w:rsidRPr="00967729">
        <w:rPr>
          <w:sz w:val="28"/>
          <w:szCs w:val="28"/>
          <w:u w:val="single"/>
        </w:rPr>
        <w:t>Solid</w:t>
      </w:r>
      <w:proofErr w:type="spellEnd"/>
      <w:r w:rsidRPr="00967729">
        <w:rPr>
          <w:sz w:val="28"/>
          <w:szCs w:val="28"/>
          <w:u w:val="single"/>
        </w:rPr>
        <w:t xml:space="preserve"> </w:t>
      </w:r>
      <w:proofErr w:type="spellStart"/>
      <w:r w:rsidRPr="00967729">
        <w:rPr>
          <w:sz w:val="28"/>
          <w:szCs w:val="28"/>
          <w:u w:val="single"/>
        </w:rPr>
        <w:t>Edge</w:t>
      </w:r>
      <w:proofErr w:type="spellEnd"/>
      <w:r w:rsidRPr="00967729">
        <w:rPr>
          <w:sz w:val="28"/>
          <w:szCs w:val="28"/>
          <w:u w:val="single"/>
        </w:rPr>
        <w:t xml:space="preserve">, </w:t>
      </w:r>
      <w:proofErr w:type="spellStart"/>
      <w:r w:rsidRPr="00967729">
        <w:rPr>
          <w:sz w:val="28"/>
          <w:szCs w:val="28"/>
          <w:u w:val="single"/>
        </w:rPr>
        <w:t>AutoCAD</w:t>
      </w:r>
      <w:proofErr w:type="spellEnd"/>
      <w:r w:rsidRPr="00967729">
        <w:rPr>
          <w:sz w:val="28"/>
          <w:szCs w:val="28"/>
          <w:u w:val="single"/>
        </w:rPr>
        <w:t xml:space="preserve">/ACIS, </w:t>
      </w:r>
      <w:proofErr w:type="spellStart"/>
      <w:r w:rsidRPr="00967729">
        <w:rPr>
          <w:sz w:val="28"/>
          <w:szCs w:val="28"/>
          <w:u w:val="single"/>
        </w:rPr>
        <w:t>Parasolid</w:t>
      </w:r>
      <w:proofErr w:type="spellEnd"/>
      <w:r w:rsidRPr="00967729">
        <w:rPr>
          <w:sz w:val="28"/>
          <w:szCs w:val="28"/>
        </w:rPr>
        <w:t xml:space="preserve"> и другие). Одновременно с этим FEMAP поддерживает формат сетки для большинства известных решателей (</w:t>
      </w:r>
      <w:proofErr w:type="spellStart"/>
      <w:r w:rsidRPr="00967729">
        <w:rPr>
          <w:sz w:val="28"/>
          <w:szCs w:val="28"/>
          <w:u w:val="single"/>
        </w:rPr>
        <w:t>MSC.Software</w:t>
      </w:r>
      <w:proofErr w:type="spellEnd"/>
      <w:r w:rsidRPr="00967729">
        <w:rPr>
          <w:sz w:val="28"/>
          <w:szCs w:val="28"/>
          <w:u w:val="single"/>
        </w:rPr>
        <w:t>, ABAQUS, ANSYS, LS-DYNA</w:t>
      </w:r>
      <w:r w:rsidRPr="00967729">
        <w:rPr>
          <w:sz w:val="28"/>
          <w:szCs w:val="28"/>
        </w:rPr>
        <w:t xml:space="preserve">). </w:t>
      </w:r>
    </w:p>
    <w:p w:rsidR="00487399" w:rsidRDefault="00487399" w:rsidP="00036A66">
      <w:pPr>
        <w:pStyle w:val="a5"/>
        <w:spacing w:before="0" w:beforeAutospacing="0" w:after="0" w:afterAutospacing="0" w:line="360" w:lineRule="auto"/>
        <w:jc w:val="both"/>
      </w:pPr>
    </w:p>
    <w:p w:rsidR="00487399" w:rsidRPr="00487399" w:rsidRDefault="00074A09" w:rsidP="00036A66">
      <w:pPr>
        <w:spacing w:after="240"/>
        <w:jc w:val="center"/>
        <w:rPr>
          <w:sz w:val="32"/>
          <w:szCs w:val="32"/>
        </w:rPr>
      </w:pPr>
      <w:bookmarkStart w:id="1" w:name="SolEdge"/>
      <w:r>
        <w:rPr>
          <w:b/>
          <w:bCs/>
          <w:noProof/>
          <w:sz w:val="32"/>
          <w:szCs w:val="32"/>
          <w:u w:val="single"/>
        </w:rPr>
        <w:lastRenderedPageBreak/>
        <w:drawing>
          <wp:anchor distT="47625" distB="47625" distL="47625" distR="47625" simplePos="0" relativeHeight="251653120" behindDoc="0" locked="0" layoutInCell="1" allowOverlap="0">
            <wp:simplePos x="0" y="0"/>
            <wp:positionH relativeFrom="column">
              <wp:posOffset>4852035</wp:posOffset>
            </wp:positionH>
            <wp:positionV relativeFrom="line">
              <wp:posOffset>209550</wp:posOffset>
            </wp:positionV>
            <wp:extent cx="1533525" cy="2169160"/>
            <wp:effectExtent l="19050" t="0" r="9525" b="0"/>
            <wp:wrapSquare wrapText="bothSides"/>
            <wp:docPr id="28" name="Рисунок 28" descr="class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lassic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216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4DEA">
        <w:rPr>
          <w:b/>
          <w:bCs/>
          <w:sz w:val="32"/>
          <w:szCs w:val="32"/>
          <w:u w:val="single"/>
        </w:rPr>
        <w:t>1</w:t>
      </w:r>
      <w:r w:rsidR="00487399" w:rsidRPr="00412CFF">
        <w:rPr>
          <w:b/>
          <w:bCs/>
          <w:sz w:val="32"/>
          <w:szCs w:val="32"/>
          <w:u w:val="single"/>
        </w:rPr>
        <w:t>.</w:t>
      </w:r>
      <w:r w:rsidR="00C86C8A" w:rsidRPr="00C86C8A">
        <w:rPr>
          <w:b/>
          <w:bCs/>
          <w:sz w:val="32"/>
          <w:szCs w:val="32"/>
          <w:u w:val="single"/>
        </w:rPr>
        <w:t>2.</w:t>
      </w:r>
      <w:r w:rsidR="00C86C8A" w:rsidRPr="009841F5">
        <w:rPr>
          <w:b/>
          <w:bCs/>
          <w:sz w:val="32"/>
          <w:szCs w:val="32"/>
          <w:u w:val="single"/>
        </w:rPr>
        <w:t xml:space="preserve">2 </w:t>
      </w:r>
      <w:r w:rsidR="00487399" w:rsidRPr="00412CFF">
        <w:rPr>
          <w:b/>
          <w:bCs/>
          <w:sz w:val="32"/>
          <w:szCs w:val="32"/>
          <w:u w:val="single"/>
        </w:rPr>
        <w:t xml:space="preserve"> </w:t>
      </w:r>
      <w:proofErr w:type="spellStart"/>
      <w:r w:rsidR="00487399" w:rsidRPr="00412CFF">
        <w:rPr>
          <w:b/>
          <w:bCs/>
          <w:sz w:val="32"/>
          <w:szCs w:val="32"/>
          <w:u w:val="single"/>
        </w:rPr>
        <w:t>SolidEdge</w:t>
      </w:r>
      <w:bookmarkEnd w:id="1"/>
      <w:proofErr w:type="spellEnd"/>
      <w:r>
        <w:rPr>
          <w:b/>
          <w:bCs/>
          <w:sz w:val="32"/>
          <w:szCs w:val="32"/>
          <w:u w:val="single"/>
        </w:rPr>
        <w:t xml:space="preserve"> ST</w:t>
      </w:r>
      <w:r w:rsidR="00487399" w:rsidRPr="00487399">
        <w:rPr>
          <w:b/>
          <w:bCs/>
          <w:sz w:val="32"/>
          <w:szCs w:val="32"/>
          <w:u w:val="single"/>
        </w:rPr>
        <w:t xml:space="preserve"> </w:t>
      </w:r>
      <w:r w:rsidR="00487399" w:rsidRPr="00487399">
        <w:rPr>
          <w:b/>
          <w:bCs/>
          <w:sz w:val="32"/>
          <w:szCs w:val="32"/>
        </w:rPr>
        <w:t xml:space="preserve">  </w:t>
      </w:r>
      <w:r w:rsidR="00C86C8A">
        <w:rPr>
          <w:bCs/>
          <w:sz w:val="28"/>
          <w:szCs w:val="28"/>
        </w:rPr>
        <w:t>/</w:t>
      </w:r>
      <w:r w:rsidR="00487399" w:rsidRPr="00487399">
        <w:rPr>
          <w:bCs/>
          <w:sz w:val="28"/>
          <w:szCs w:val="28"/>
        </w:rPr>
        <w:t>3</w:t>
      </w:r>
      <w:r w:rsidR="00C86C8A">
        <w:rPr>
          <w:bCs/>
          <w:sz w:val="28"/>
          <w:szCs w:val="28"/>
        </w:rPr>
        <w:t>/</w:t>
      </w:r>
    </w:p>
    <w:p w:rsidR="00487399" w:rsidRDefault="00487399" w:rsidP="00036A66">
      <w:pPr>
        <w:spacing w:before="100" w:beforeAutospacing="1" w:after="240" w:line="360" w:lineRule="auto"/>
        <w:ind w:left="91" w:right="91" w:firstLine="618"/>
        <w:jc w:val="both"/>
        <w:rPr>
          <w:sz w:val="28"/>
          <w:szCs w:val="28"/>
        </w:rPr>
      </w:pPr>
      <w:r w:rsidRPr="00412CFF">
        <w:rPr>
          <w:sz w:val="28"/>
          <w:szCs w:val="28"/>
        </w:rPr>
        <w:t xml:space="preserve">Функционально </w:t>
      </w:r>
      <w:proofErr w:type="spellStart"/>
      <w:r w:rsidRPr="00412CFF">
        <w:rPr>
          <w:sz w:val="28"/>
          <w:szCs w:val="28"/>
        </w:rPr>
        <w:t>SolidEdge</w:t>
      </w:r>
      <w:proofErr w:type="spellEnd"/>
      <w:r w:rsidRPr="00412CFF">
        <w:rPr>
          <w:sz w:val="28"/>
          <w:szCs w:val="28"/>
        </w:rPr>
        <w:t xml:space="preserve"> состоит из набора взаимосвязанных сред проектирования. В каждую среду включены возможности проектирования определённого класса объектов. Среды Деталь, Листовая Деталь, Сборка, Сварная Деталь и Чертёж входят в состав </w:t>
      </w:r>
      <w:proofErr w:type="spellStart"/>
      <w:r w:rsidRPr="00412CFF">
        <w:rPr>
          <w:sz w:val="28"/>
          <w:szCs w:val="28"/>
        </w:rPr>
        <w:t>SolidEdge</w:t>
      </w:r>
      <w:proofErr w:type="spellEnd"/>
      <w:r w:rsidRPr="00412CFF">
        <w:rPr>
          <w:sz w:val="28"/>
          <w:szCs w:val="28"/>
        </w:rPr>
        <w:t xml:space="preserve"> </w:t>
      </w:r>
      <w:proofErr w:type="spellStart"/>
      <w:r w:rsidRPr="00412CFF">
        <w:rPr>
          <w:sz w:val="28"/>
          <w:szCs w:val="28"/>
        </w:rPr>
        <w:t>Classic</w:t>
      </w:r>
      <w:proofErr w:type="spellEnd"/>
      <w:r w:rsidRPr="00412CFF">
        <w:rPr>
          <w:sz w:val="28"/>
          <w:szCs w:val="28"/>
        </w:rPr>
        <w:t xml:space="preserve"> </w:t>
      </w:r>
      <w:proofErr w:type="spellStart"/>
      <w:r w:rsidRPr="00412CFF">
        <w:rPr>
          <w:sz w:val="28"/>
          <w:szCs w:val="28"/>
        </w:rPr>
        <w:t>Bundle</w:t>
      </w:r>
      <w:proofErr w:type="spellEnd"/>
      <w:r w:rsidRPr="00412CFF">
        <w:rPr>
          <w:sz w:val="28"/>
          <w:szCs w:val="28"/>
        </w:rPr>
        <w:t xml:space="preserve">. </w:t>
      </w:r>
      <w:proofErr w:type="spellStart"/>
      <w:r w:rsidRPr="00412CFF">
        <w:rPr>
          <w:sz w:val="28"/>
          <w:szCs w:val="28"/>
        </w:rPr>
        <w:t>SolidEdge</w:t>
      </w:r>
      <w:proofErr w:type="spellEnd"/>
      <w:r w:rsidRPr="00412CFF">
        <w:rPr>
          <w:sz w:val="28"/>
          <w:szCs w:val="28"/>
        </w:rPr>
        <w:t xml:space="preserve"> </w:t>
      </w:r>
      <w:proofErr w:type="gramStart"/>
      <w:r w:rsidR="00036A66">
        <w:rPr>
          <w:sz w:val="28"/>
          <w:szCs w:val="28"/>
        </w:rPr>
        <w:t>и</w:t>
      </w:r>
      <w:r w:rsidRPr="00412CFF">
        <w:rPr>
          <w:sz w:val="28"/>
          <w:szCs w:val="28"/>
        </w:rPr>
        <w:t>нтегрирован</w:t>
      </w:r>
      <w:proofErr w:type="gramEnd"/>
      <w:r w:rsidRPr="00412CFF">
        <w:rPr>
          <w:sz w:val="28"/>
          <w:szCs w:val="28"/>
        </w:rPr>
        <w:t xml:space="preserve"> </w:t>
      </w:r>
      <w:proofErr w:type="spellStart"/>
      <w:r w:rsidRPr="00412CFF">
        <w:rPr>
          <w:sz w:val="28"/>
          <w:szCs w:val="28"/>
        </w:rPr>
        <w:t>c</w:t>
      </w:r>
      <w:proofErr w:type="spellEnd"/>
      <w:r w:rsidRPr="00412CFF">
        <w:rPr>
          <w:sz w:val="28"/>
          <w:szCs w:val="28"/>
        </w:rPr>
        <w:t xml:space="preserve"> офисными приложениями </w:t>
      </w:r>
      <w:proofErr w:type="spellStart"/>
      <w:r w:rsidRPr="00412CFF">
        <w:rPr>
          <w:sz w:val="28"/>
          <w:szCs w:val="28"/>
        </w:rPr>
        <w:t>Microsoft</w:t>
      </w:r>
      <w:proofErr w:type="spellEnd"/>
      <w:r w:rsidRPr="00412CFF">
        <w:rPr>
          <w:sz w:val="28"/>
          <w:szCs w:val="28"/>
        </w:rPr>
        <w:t xml:space="preserve"> </w:t>
      </w:r>
      <w:proofErr w:type="spellStart"/>
      <w:r w:rsidRPr="00412CFF">
        <w:rPr>
          <w:sz w:val="28"/>
          <w:szCs w:val="28"/>
        </w:rPr>
        <w:t>Office</w:t>
      </w:r>
      <w:proofErr w:type="spellEnd"/>
      <w:r w:rsidRPr="00412CFF">
        <w:rPr>
          <w:sz w:val="28"/>
          <w:szCs w:val="28"/>
        </w:rPr>
        <w:t xml:space="preserve"> и операционной системой </w:t>
      </w:r>
      <w:proofErr w:type="spellStart"/>
      <w:r w:rsidRPr="00412CFF">
        <w:rPr>
          <w:sz w:val="28"/>
          <w:szCs w:val="28"/>
        </w:rPr>
        <w:t>Windows</w:t>
      </w:r>
      <w:proofErr w:type="spellEnd"/>
      <w:r w:rsidR="00036A66">
        <w:rPr>
          <w:sz w:val="28"/>
          <w:szCs w:val="28"/>
        </w:rPr>
        <w:t>.</w:t>
      </w:r>
      <w:r w:rsidRPr="00412CFF">
        <w:rPr>
          <w:sz w:val="28"/>
          <w:szCs w:val="28"/>
        </w:rPr>
        <w:t xml:space="preserve"> </w:t>
      </w:r>
      <w:bookmarkStart w:id="2" w:name="ClassBund"/>
      <w:bookmarkEnd w:id="2"/>
    </w:p>
    <w:p w:rsidR="00487399" w:rsidRPr="00412CFF" w:rsidRDefault="00487399" w:rsidP="00487399">
      <w:pPr>
        <w:spacing w:before="100" w:beforeAutospacing="1" w:after="240"/>
        <w:ind w:left="91" w:right="91" w:firstLine="618"/>
        <w:jc w:val="center"/>
        <w:rPr>
          <w:b/>
          <w:bCs/>
          <w:sz w:val="28"/>
          <w:szCs w:val="28"/>
          <w:u w:val="single"/>
        </w:rPr>
      </w:pPr>
      <w:proofErr w:type="spellStart"/>
      <w:r w:rsidRPr="00412CFF">
        <w:rPr>
          <w:b/>
          <w:bCs/>
          <w:sz w:val="28"/>
          <w:szCs w:val="28"/>
          <w:u w:val="single"/>
        </w:rPr>
        <w:t>Classic</w:t>
      </w:r>
      <w:proofErr w:type="spellEnd"/>
      <w:r w:rsidRPr="00412CFF">
        <w:rPr>
          <w:b/>
          <w:bCs/>
          <w:sz w:val="28"/>
          <w:szCs w:val="28"/>
          <w:u w:val="single"/>
        </w:rPr>
        <w:t xml:space="preserve"> </w:t>
      </w:r>
      <w:proofErr w:type="spellStart"/>
      <w:r w:rsidRPr="00412CFF">
        <w:rPr>
          <w:b/>
          <w:bCs/>
          <w:sz w:val="28"/>
          <w:szCs w:val="28"/>
          <w:u w:val="single"/>
        </w:rPr>
        <w:t>Bundle</w:t>
      </w:r>
      <w:proofErr w:type="spellEnd"/>
    </w:p>
    <w:p w:rsidR="00487399" w:rsidRDefault="00074A09" w:rsidP="00487399">
      <w:pPr>
        <w:spacing w:before="100" w:beforeAutospacing="1" w:after="240" w:line="360" w:lineRule="auto"/>
        <w:ind w:left="90" w:right="90" w:firstLine="61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47625" distB="47625" distL="47625" distR="47625" simplePos="0" relativeHeight="251654144" behindDoc="0" locked="0" layoutInCell="1" allowOverlap="0">
            <wp:simplePos x="0" y="0"/>
            <wp:positionH relativeFrom="column">
              <wp:posOffset>4519295</wp:posOffset>
            </wp:positionH>
            <wp:positionV relativeFrom="line">
              <wp:posOffset>243205</wp:posOffset>
            </wp:positionV>
            <wp:extent cx="1637665" cy="1948180"/>
            <wp:effectExtent l="19050" t="0" r="635" b="0"/>
            <wp:wrapSquare wrapText="bothSides"/>
            <wp:docPr id="29" name="Рисунок 29" descr="adv_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adv_part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665" cy="1948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7399" w:rsidRPr="00412CFF">
        <w:rPr>
          <w:sz w:val="28"/>
          <w:szCs w:val="28"/>
        </w:rPr>
        <w:t xml:space="preserve">В состав </w:t>
      </w:r>
      <w:proofErr w:type="spellStart"/>
      <w:r w:rsidR="00487399" w:rsidRPr="00412CFF">
        <w:rPr>
          <w:sz w:val="28"/>
          <w:szCs w:val="28"/>
        </w:rPr>
        <w:t>SolidEdge</w:t>
      </w:r>
      <w:proofErr w:type="spellEnd"/>
      <w:r w:rsidR="00487399" w:rsidRPr="00412CFF">
        <w:rPr>
          <w:sz w:val="28"/>
          <w:szCs w:val="28"/>
        </w:rPr>
        <w:t xml:space="preserve"> </w:t>
      </w:r>
      <w:proofErr w:type="spellStart"/>
      <w:r w:rsidR="00487399" w:rsidRPr="00412CFF">
        <w:rPr>
          <w:sz w:val="28"/>
          <w:szCs w:val="28"/>
        </w:rPr>
        <w:t>Classic</w:t>
      </w:r>
      <w:proofErr w:type="spellEnd"/>
      <w:r w:rsidR="00487399" w:rsidRPr="00412CFF">
        <w:rPr>
          <w:sz w:val="28"/>
          <w:szCs w:val="28"/>
        </w:rPr>
        <w:t xml:space="preserve"> </w:t>
      </w:r>
      <w:proofErr w:type="spellStart"/>
      <w:r w:rsidR="00487399" w:rsidRPr="00412CFF">
        <w:rPr>
          <w:sz w:val="28"/>
          <w:szCs w:val="28"/>
        </w:rPr>
        <w:t>Bundle</w:t>
      </w:r>
      <w:proofErr w:type="spellEnd"/>
      <w:r w:rsidR="00487399" w:rsidRPr="00412CFF">
        <w:rPr>
          <w:sz w:val="28"/>
          <w:szCs w:val="28"/>
        </w:rPr>
        <w:t xml:space="preserve"> включены все возможности проектирования, как отдельных деталей, так и сборок. Кроме того, в него входят модули проектирования изделий из тонкого листового материала и сварных соединений. Функции создания чертежей не выделены в какой-либо специальный модуль, они доступны внутри любого модуля проектирования. При этом чертёж полностью ассоциативен исходной детали или сборке - при её изменении чертёж может быть перестроен автоматически. </w:t>
      </w:r>
    </w:p>
    <w:p w:rsidR="00487399" w:rsidRPr="00412CFF" w:rsidRDefault="00487399" w:rsidP="00487399">
      <w:pPr>
        <w:spacing w:before="100" w:beforeAutospacing="1" w:after="240"/>
        <w:ind w:left="91" w:right="91" w:firstLine="618"/>
        <w:jc w:val="center"/>
        <w:rPr>
          <w:b/>
          <w:bCs/>
          <w:sz w:val="28"/>
          <w:szCs w:val="28"/>
          <w:u w:val="single"/>
        </w:rPr>
      </w:pPr>
      <w:r w:rsidRPr="00412CFF">
        <w:rPr>
          <w:b/>
          <w:bCs/>
          <w:sz w:val="28"/>
          <w:szCs w:val="28"/>
          <w:u w:val="single"/>
        </w:rPr>
        <w:t>Деталь</w:t>
      </w:r>
    </w:p>
    <w:p w:rsidR="00487399" w:rsidRDefault="00487399" w:rsidP="00487399">
      <w:pPr>
        <w:spacing w:before="100" w:beforeAutospacing="1" w:after="240" w:line="360" w:lineRule="auto"/>
        <w:ind w:left="90" w:right="90" w:firstLine="618"/>
        <w:jc w:val="both"/>
        <w:rPr>
          <w:sz w:val="28"/>
          <w:szCs w:val="28"/>
        </w:rPr>
      </w:pPr>
      <w:r w:rsidRPr="00412CFF">
        <w:rPr>
          <w:sz w:val="28"/>
          <w:szCs w:val="28"/>
        </w:rPr>
        <w:t xml:space="preserve">Среда «Деталь» предназначена для моделирования как простых, так и сложных деталей из металла, пластика и других материалов. Пространственная параметрическая модель создается с использованием конструктивно-технологических элементов, характерных для способа изготовления детали. Выступы и вырезы по различным законам, отверстия, уклоны, тонкостенные элементы и области и т.п. позволяют моделировать фрезерованные, точеные, литые, кованые, штампованные детали высокой сложности и оснастку для их изготовления </w:t>
      </w:r>
      <w:bookmarkStart w:id="3" w:name="SEShMet"/>
      <w:bookmarkEnd w:id="3"/>
    </w:p>
    <w:p w:rsidR="00C86C8A" w:rsidRDefault="00C86C8A" w:rsidP="00487399">
      <w:pPr>
        <w:spacing w:before="100" w:beforeAutospacing="1" w:after="240"/>
        <w:ind w:left="91" w:right="91" w:firstLine="618"/>
        <w:jc w:val="center"/>
        <w:rPr>
          <w:b/>
          <w:bCs/>
          <w:sz w:val="28"/>
          <w:szCs w:val="28"/>
          <w:u w:val="single"/>
        </w:rPr>
      </w:pPr>
    </w:p>
    <w:p w:rsidR="00487399" w:rsidRPr="00412CFF" w:rsidRDefault="00487399" w:rsidP="00487399">
      <w:pPr>
        <w:spacing w:before="100" w:beforeAutospacing="1" w:after="240"/>
        <w:ind w:left="91" w:right="91" w:firstLine="618"/>
        <w:jc w:val="center"/>
        <w:rPr>
          <w:sz w:val="28"/>
          <w:szCs w:val="28"/>
          <w:u w:val="single"/>
        </w:rPr>
      </w:pPr>
      <w:r w:rsidRPr="00412CFF">
        <w:rPr>
          <w:b/>
          <w:bCs/>
          <w:sz w:val="28"/>
          <w:szCs w:val="28"/>
          <w:u w:val="single"/>
        </w:rPr>
        <w:lastRenderedPageBreak/>
        <w:t>Чертёж</w:t>
      </w:r>
      <w:r w:rsidRPr="00412CFF">
        <w:rPr>
          <w:sz w:val="28"/>
          <w:szCs w:val="28"/>
          <w:u w:val="single"/>
        </w:rPr>
        <w:t xml:space="preserve"> </w:t>
      </w:r>
    </w:p>
    <w:p w:rsidR="00487399" w:rsidRPr="00412CFF" w:rsidRDefault="00EB1D51" w:rsidP="00487399">
      <w:pPr>
        <w:spacing w:before="100" w:beforeAutospacing="1" w:after="240" w:line="360" w:lineRule="auto"/>
        <w:ind w:left="90" w:right="90" w:firstLine="618"/>
        <w:jc w:val="both"/>
        <w:rPr>
          <w:sz w:val="28"/>
          <w:szCs w:val="28"/>
        </w:rPr>
      </w:pPr>
      <w:r>
        <w:rPr>
          <w:noProof/>
          <w:sz w:val="28"/>
          <w:szCs w:val="28"/>
          <w:u w:val="single"/>
        </w:rPr>
        <w:drawing>
          <wp:anchor distT="47625" distB="47625" distL="47625" distR="47625" simplePos="0" relativeHeight="251655168" behindDoc="0" locked="0" layoutInCell="1" allowOverlap="0">
            <wp:simplePos x="0" y="0"/>
            <wp:positionH relativeFrom="column">
              <wp:posOffset>4166235</wp:posOffset>
            </wp:positionH>
            <wp:positionV relativeFrom="line">
              <wp:posOffset>122555</wp:posOffset>
            </wp:positionV>
            <wp:extent cx="2124075" cy="1524000"/>
            <wp:effectExtent l="19050" t="0" r="9525" b="0"/>
            <wp:wrapSquare wrapText="bothSides"/>
            <wp:docPr id="32" name="Рисунок 32" descr="se_d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se_dft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b="8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7399" w:rsidRPr="00412CFF">
        <w:rPr>
          <w:sz w:val="28"/>
          <w:szCs w:val="28"/>
        </w:rPr>
        <w:t xml:space="preserve">Среда Чертёж предоставляет полный набор для построения комплектов чертежей, ассоциативно связанных с трехмерными моделями, а также для выполнения обычных операций плоского черчения. </w:t>
      </w:r>
      <w:proofErr w:type="gramStart"/>
      <w:r w:rsidR="00487399" w:rsidRPr="00412CFF">
        <w:rPr>
          <w:sz w:val="28"/>
          <w:szCs w:val="28"/>
        </w:rPr>
        <w:t>Разместив в начале один или несколько чертежных видов на листе, в дальнейшем легко добавлять, менять или удалять виды, разрезы или сечения, в том числе местные выр</w:t>
      </w:r>
      <w:r w:rsidR="00487399">
        <w:rPr>
          <w:sz w:val="28"/>
          <w:szCs w:val="28"/>
        </w:rPr>
        <w:t>езы</w:t>
      </w:r>
      <w:r w:rsidR="00487399" w:rsidRPr="00412CFF">
        <w:rPr>
          <w:sz w:val="28"/>
          <w:szCs w:val="28"/>
        </w:rPr>
        <w:t xml:space="preserve">, применять и модифицировать разрывы; выполнять в полуавтоматическом или ручном режимах простановку размеров, обозначений и пояснений согласно ЕСКД. </w:t>
      </w:r>
      <w:proofErr w:type="gramEnd"/>
    </w:p>
    <w:p w:rsidR="00745DA0" w:rsidRDefault="00745DA0" w:rsidP="00487399">
      <w:pPr>
        <w:jc w:val="center"/>
        <w:rPr>
          <w:b/>
          <w:sz w:val="32"/>
          <w:szCs w:val="32"/>
          <w:u w:val="single"/>
        </w:rPr>
      </w:pPr>
      <w:bookmarkStart w:id="4" w:name="SEAss"/>
      <w:bookmarkEnd w:id="4"/>
    </w:p>
    <w:p w:rsidR="00487399" w:rsidRPr="00487399" w:rsidRDefault="00884DEA" w:rsidP="00487399">
      <w:pPr>
        <w:jc w:val="center"/>
        <w:rPr>
          <w:b/>
          <w:sz w:val="36"/>
          <w:szCs w:val="36"/>
          <w:u w:val="single"/>
        </w:rPr>
      </w:pPr>
      <w:r>
        <w:rPr>
          <w:b/>
          <w:sz w:val="32"/>
          <w:szCs w:val="32"/>
          <w:u w:val="single"/>
        </w:rPr>
        <w:t>1</w:t>
      </w:r>
      <w:r w:rsidR="00C86C8A" w:rsidRPr="00C86C8A">
        <w:rPr>
          <w:b/>
          <w:sz w:val="32"/>
          <w:szCs w:val="32"/>
          <w:u w:val="single"/>
        </w:rPr>
        <w:t>.2.</w:t>
      </w:r>
      <w:r w:rsidR="00036A66" w:rsidRPr="0086330C">
        <w:rPr>
          <w:b/>
          <w:sz w:val="32"/>
          <w:szCs w:val="32"/>
          <w:u w:val="single"/>
        </w:rPr>
        <w:t>3</w:t>
      </w:r>
      <w:r w:rsidR="00487399" w:rsidRPr="0086330C">
        <w:rPr>
          <w:b/>
          <w:sz w:val="32"/>
          <w:szCs w:val="32"/>
          <w:u w:val="single"/>
        </w:rPr>
        <w:t xml:space="preserve">. </w:t>
      </w:r>
      <w:proofErr w:type="gramStart"/>
      <w:r w:rsidR="00487399" w:rsidRPr="0086330C">
        <w:rPr>
          <w:b/>
          <w:sz w:val="32"/>
          <w:szCs w:val="32"/>
          <w:u w:val="single"/>
          <w:lang w:val="en-US"/>
        </w:rPr>
        <w:t>QFORM</w:t>
      </w:r>
      <w:r w:rsidR="00487399" w:rsidRPr="00A138B8">
        <w:rPr>
          <w:b/>
          <w:sz w:val="36"/>
          <w:szCs w:val="36"/>
          <w:u w:val="single"/>
        </w:rPr>
        <w:t xml:space="preserve"> </w:t>
      </w:r>
      <w:r w:rsidR="00487399" w:rsidRPr="00487399">
        <w:rPr>
          <w:sz w:val="28"/>
          <w:szCs w:val="28"/>
        </w:rPr>
        <w:t xml:space="preserve"> </w:t>
      </w:r>
      <w:r w:rsidR="00C86C8A">
        <w:rPr>
          <w:sz w:val="28"/>
          <w:szCs w:val="28"/>
        </w:rPr>
        <w:t>/</w:t>
      </w:r>
      <w:proofErr w:type="gramEnd"/>
      <w:r w:rsidR="0097256A">
        <w:rPr>
          <w:sz w:val="28"/>
          <w:szCs w:val="28"/>
        </w:rPr>
        <w:t>4,5</w:t>
      </w:r>
      <w:r w:rsidR="00C86C8A">
        <w:rPr>
          <w:sz w:val="28"/>
          <w:szCs w:val="28"/>
        </w:rPr>
        <w:t>/</w:t>
      </w:r>
    </w:p>
    <w:p w:rsidR="00487399" w:rsidRPr="00A138B8" w:rsidRDefault="00487399" w:rsidP="00487399">
      <w:pPr>
        <w:spacing w:line="360" w:lineRule="auto"/>
        <w:ind w:firstLine="708"/>
        <w:jc w:val="both"/>
        <w:rPr>
          <w:rFonts w:ascii="Arial" w:hAnsi="Arial" w:cs="Arial"/>
          <w:color w:val="000000"/>
          <w:kern w:val="36"/>
          <w:sz w:val="28"/>
          <w:szCs w:val="28"/>
        </w:rPr>
      </w:pPr>
      <w:r w:rsidRPr="00A138B8">
        <w:rPr>
          <w:kern w:val="36"/>
          <w:sz w:val="28"/>
          <w:szCs w:val="28"/>
        </w:rPr>
        <w:t xml:space="preserve">QFORM – </w:t>
      </w:r>
      <w:r>
        <w:rPr>
          <w:kern w:val="36"/>
          <w:sz w:val="28"/>
          <w:szCs w:val="28"/>
        </w:rPr>
        <w:t xml:space="preserve">является </w:t>
      </w:r>
      <w:r w:rsidRPr="00A138B8">
        <w:rPr>
          <w:kern w:val="36"/>
          <w:sz w:val="28"/>
          <w:szCs w:val="28"/>
        </w:rPr>
        <w:t>эффективн</w:t>
      </w:r>
      <w:r>
        <w:rPr>
          <w:kern w:val="36"/>
          <w:sz w:val="28"/>
          <w:szCs w:val="28"/>
        </w:rPr>
        <w:t>ой</w:t>
      </w:r>
      <w:r w:rsidRPr="00A138B8">
        <w:rPr>
          <w:kern w:val="36"/>
          <w:sz w:val="28"/>
          <w:szCs w:val="28"/>
        </w:rPr>
        <w:t xml:space="preserve"> программ</w:t>
      </w:r>
      <w:r>
        <w:rPr>
          <w:kern w:val="36"/>
          <w:sz w:val="28"/>
          <w:szCs w:val="28"/>
        </w:rPr>
        <w:t>ой</w:t>
      </w:r>
      <w:r w:rsidRPr="00A138B8">
        <w:rPr>
          <w:kern w:val="36"/>
          <w:sz w:val="28"/>
          <w:szCs w:val="28"/>
        </w:rPr>
        <w:t xml:space="preserve"> для моделирования, анализа и оптимизации </w:t>
      </w:r>
      <w:r>
        <w:rPr>
          <w:kern w:val="36"/>
          <w:sz w:val="28"/>
          <w:szCs w:val="28"/>
        </w:rPr>
        <w:t xml:space="preserve">процессов </w:t>
      </w:r>
      <w:r w:rsidRPr="00A138B8">
        <w:rPr>
          <w:kern w:val="36"/>
          <w:sz w:val="28"/>
          <w:szCs w:val="28"/>
        </w:rPr>
        <w:t xml:space="preserve">объемной штамповки. Программа предназначена для </w:t>
      </w:r>
      <w:r>
        <w:rPr>
          <w:kern w:val="36"/>
          <w:sz w:val="28"/>
          <w:szCs w:val="28"/>
        </w:rPr>
        <w:t xml:space="preserve">разработки технологических процессов и </w:t>
      </w:r>
      <w:r w:rsidRPr="00A138B8">
        <w:rPr>
          <w:kern w:val="36"/>
          <w:sz w:val="28"/>
          <w:szCs w:val="28"/>
        </w:rPr>
        <w:t>констру</w:t>
      </w:r>
      <w:r>
        <w:rPr>
          <w:kern w:val="36"/>
          <w:sz w:val="28"/>
          <w:szCs w:val="28"/>
        </w:rPr>
        <w:t>и</w:t>
      </w:r>
      <w:r w:rsidRPr="00A138B8">
        <w:rPr>
          <w:kern w:val="36"/>
          <w:sz w:val="28"/>
          <w:szCs w:val="28"/>
        </w:rPr>
        <w:t>ров</w:t>
      </w:r>
      <w:r>
        <w:rPr>
          <w:kern w:val="36"/>
          <w:sz w:val="28"/>
          <w:szCs w:val="28"/>
        </w:rPr>
        <w:t>ания</w:t>
      </w:r>
      <w:r w:rsidRPr="00A138B8">
        <w:rPr>
          <w:kern w:val="36"/>
          <w:sz w:val="28"/>
          <w:szCs w:val="28"/>
        </w:rPr>
        <w:t xml:space="preserve"> штампов. </w:t>
      </w:r>
    </w:p>
    <w:p w:rsidR="00487399" w:rsidRDefault="00C86C8A" w:rsidP="00CE7E64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42875" distR="142875" simplePos="0" relativeHeight="251659264" behindDoc="0" locked="0" layoutInCell="1" allowOverlap="0">
            <wp:simplePos x="0" y="0"/>
            <wp:positionH relativeFrom="column">
              <wp:posOffset>2528570</wp:posOffset>
            </wp:positionH>
            <wp:positionV relativeFrom="page">
              <wp:posOffset>5419725</wp:posOffset>
            </wp:positionV>
            <wp:extent cx="3841115" cy="2905125"/>
            <wp:effectExtent l="19050" t="0" r="6985" b="0"/>
            <wp:wrapSquare wrapText="bothSides"/>
            <wp:docPr id="38" name="Рисунок 38" descr="QForm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QForm3d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b="11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115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7399" w:rsidRPr="003654A7">
        <w:rPr>
          <w:sz w:val="28"/>
          <w:szCs w:val="28"/>
        </w:rPr>
        <w:t>При разработке технологи</w:t>
      </w:r>
      <w:r w:rsidR="00487399">
        <w:rPr>
          <w:sz w:val="28"/>
          <w:szCs w:val="28"/>
        </w:rPr>
        <w:t xml:space="preserve">ческих процессов </w:t>
      </w:r>
      <w:r w:rsidR="00487399" w:rsidRPr="003654A7">
        <w:rPr>
          <w:sz w:val="28"/>
          <w:szCs w:val="28"/>
        </w:rPr>
        <w:t xml:space="preserve">обработки металлов давлением необходимо уметь правильно рассчитывать требуемые усилия, характер течения металла, напряжения и деформации, как в деформируемой заготовке, так и в штампах. Нелинейность задачи исключает возможность нахождения «простых» аналитических решений и требует применения сложного математического аппарата. </w:t>
      </w:r>
    </w:p>
    <w:p w:rsidR="00487399" w:rsidRPr="003654A7" w:rsidRDefault="00487399" w:rsidP="00074A09">
      <w:pPr>
        <w:spacing w:line="360" w:lineRule="auto"/>
        <w:ind w:firstLine="708"/>
        <w:jc w:val="both"/>
        <w:rPr>
          <w:kern w:val="36"/>
          <w:sz w:val="28"/>
          <w:szCs w:val="28"/>
        </w:rPr>
      </w:pPr>
      <w:r w:rsidRPr="003654A7">
        <w:rPr>
          <w:sz w:val="28"/>
          <w:szCs w:val="28"/>
        </w:rPr>
        <w:t xml:space="preserve">В основе расчетного ядра конечно-элементной программы </w:t>
      </w:r>
      <w:r w:rsidRPr="003654A7">
        <w:rPr>
          <w:bCs/>
          <w:sz w:val="28"/>
          <w:szCs w:val="28"/>
        </w:rPr>
        <w:t>QFORM</w:t>
      </w:r>
      <w:r w:rsidRPr="003654A7">
        <w:rPr>
          <w:sz w:val="28"/>
          <w:szCs w:val="28"/>
        </w:rPr>
        <w:t xml:space="preserve"> лежит моделирование процессов обработки металлов давлением с использованием теории течения. </w:t>
      </w:r>
    </w:p>
    <w:p w:rsidR="00CE7E64" w:rsidRDefault="00487399" w:rsidP="00074A09">
      <w:pPr>
        <w:overflowPunct/>
        <w:autoSpaceDE/>
        <w:autoSpaceDN/>
        <w:adjustRightInd/>
        <w:spacing w:after="240" w:line="360" w:lineRule="auto"/>
        <w:ind w:firstLine="708"/>
        <w:jc w:val="both"/>
        <w:textAlignment w:val="auto"/>
        <w:rPr>
          <w:color w:val="000000"/>
          <w:sz w:val="28"/>
          <w:szCs w:val="28"/>
        </w:rPr>
      </w:pPr>
      <w:bookmarkStart w:id="5" w:name="004"/>
      <w:r w:rsidRPr="00CF25D5">
        <w:rPr>
          <w:b/>
          <w:bCs/>
          <w:iCs/>
          <w:sz w:val="28"/>
          <w:szCs w:val="28"/>
        </w:rPr>
        <w:lastRenderedPageBreak/>
        <w:t>QFORM3D</w:t>
      </w:r>
      <w:r w:rsidRPr="00CF25D5">
        <w:rPr>
          <w:iCs/>
          <w:color w:val="000000"/>
          <w:sz w:val="28"/>
          <w:szCs w:val="28"/>
        </w:rPr>
        <w:t xml:space="preserve"> объединяет двумерное и трехмерное моделирование в одной программе.</w:t>
      </w:r>
      <w:r w:rsidRPr="00CF25D5">
        <w:rPr>
          <w:color w:val="000000"/>
          <w:sz w:val="28"/>
          <w:szCs w:val="28"/>
        </w:rPr>
        <w:t xml:space="preserve"> </w:t>
      </w:r>
      <w:r w:rsidRPr="003654A7">
        <w:rPr>
          <w:color w:val="000000"/>
          <w:sz w:val="28"/>
          <w:szCs w:val="28"/>
        </w:rPr>
        <w:t xml:space="preserve">Для перехода к трехмерному моделированию необходимо лишь выбрать в качестве исходной геометрической информации не двумерные контуры поперечных сечений, а твердотельные модели штампов и заготовки. </w:t>
      </w:r>
    </w:p>
    <w:p w:rsidR="0086330C" w:rsidRDefault="00487399" w:rsidP="00074A09">
      <w:pPr>
        <w:overflowPunct/>
        <w:autoSpaceDE/>
        <w:autoSpaceDN/>
        <w:adjustRightInd/>
        <w:spacing w:after="240" w:line="360" w:lineRule="auto"/>
        <w:ind w:firstLine="708"/>
        <w:jc w:val="both"/>
        <w:textAlignment w:val="auto"/>
        <w:rPr>
          <w:color w:val="000000"/>
          <w:sz w:val="28"/>
          <w:szCs w:val="28"/>
        </w:rPr>
      </w:pPr>
      <w:r w:rsidRPr="003654A7">
        <w:rPr>
          <w:color w:val="000000"/>
          <w:sz w:val="28"/>
          <w:szCs w:val="28"/>
        </w:rPr>
        <w:t>Все остальные данные задаются также как и для двумерного расчета с использованием удобного и наглядного Мастера Подготовки Данных (</w:t>
      </w:r>
      <w:proofErr w:type="spellStart"/>
      <w:r w:rsidRPr="003654A7">
        <w:rPr>
          <w:color w:val="000000"/>
          <w:sz w:val="28"/>
          <w:szCs w:val="28"/>
        </w:rPr>
        <w:t>Data</w:t>
      </w:r>
      <w:proofErr w:type="spellEnd"/>
      <w:r w:rsidRPr="003654A7">
        <w:rPr>
          <w:color w:val="000000"/>
          <w:sz w:val="28"/>
          <w:szCs w:val="28"/>
        </w:rPr>
        <w:t xml:space="preserve"> </w:t>
      </w:r>
      <w:proofErr w:type="spellStart"/>
      <w:r w:rsidRPr="003654A7">
        <w:rPr>
          <w:color w:val="000000"/>
          <w:sz w:val="28"/>
          <w:szCs w:val="28"/>
        </w:rPr>
        <w:t>Preparation</w:t>
      </w:r>
      <w:proofErr w:type="spellEnd"/>
      <w:r w:rsidRPr="003654A7">
        <w:rPr>
          <w:color w:val="000000"/>
          <w:sz w:val="28"/>
          <w:szCs w:val="28"/>
        </w:rPr>
        <w:t xml:space="preserve"> </w:t>
      </w:r>
      <w:proofErr w:type="spellStart"/>
      <w:r w:rsidRPr="003654A7">
        <w:rPr>
          <w:color w:val="000000"/>
          <w:sz w:val="28"/>
          <w:szCs w:val="28"/>
        </w:rPr>
        <w:t>Wizard</w:t>
      </w:r>
      <w:proofErr w:type="spellEnd"/>
      <w:r w:rsidRPr="003654A7">
        <w:rPr>
          <w:color w:val="000000"/>
          <w:sz w:val="28"/>
          <w:szCs w:val="28"/>
        </w:rPr>
        <w:t xml:space="preserve">), сводящего к минимуму возможность случайных ошибок. Интеграция двумерного и трехмерного моделирования в одной программе дает уникальную возможность эффективно моделировать технологические цепочки, состоящие из нескольких штамповочных переходов, первые из которых обладают осевой симметрией и могут быть быстро решены в двумерной постановке (например, осадка и предварительные переходы), а последующие требуют полномасштабного трехмерного моделирования. </w:t>
      </w:r>
    </w:p>
    <w:p w:rsidR="00CE7E64" w:rsidRDefault="00487399" w:rsidP="00CE7E64">
      <w:pPr>
        <w:overflowPunct/>
        <w:autoSpaceDE/>
        <w:autoSpaceDN/>
        <w:adjustRightInd/>
        <w:spacing w:after="240" w:line="360" w:lineRule="auto"/>
        <w:ind w:firstLine="720"/>
        <w:jc w:val="both"/>
        <w:textAlignment w:val="auto"/>
        <w:rPr>
          <w:color w:val="000000"/>
          <w:sz w:val="28"/>
          <w:szCs w:val="28"/>
        </w:rPr>
      </w:pPr>
      <w:r w:rsidRPr="003654A7">
        <w:rPr>
          <w:color w:val="000000"/>
          <w:sz w:val="28"/>
          <w:szCs w:val="28"/>
        </w:rPr>
        <w:t xml:space="preserve">Объектно-ориентированная структура программы создает очень комфортную и полностью интегрированную пользовательскую среду. Подготовка данных происходит параллельно с их отображением для визуального контроля, а расчет сопровождается одновременным графическим выводом результатов. Таким образом, "компьютерный эксперимент" заменяет натурные эксперименты, экономя трудовые и временные затраты на "доводку" технологии инструмента. </w:t>
      </w:r>
      <w:r w:rsidRPr="00CF25D5">
        <w:rPr>
          <w:iCs/>
          <w:color w:val="000000"/>
          <w:sz w:val="28"/>
          <w:szCs w:val="28"/>
        </w:rPr>
        <w:t>Эффективный импорт геометрической информации обеспечен надежным интерфейсом со всеми системами твердотельного моделирования</w:t>
      </w:r>
      <w:r w:rsidRPr="003654A7">
        <w:rPr>
          <w:i/>
          <w:iCs/>
          <w:color w:val="000000"/>
          <w:sz w:val="28"/>
          <w:szCs w:val="28"/>
        </w:rPr>
        <w:t>.</w:t>
      </w:r>
      <w:r w:rsidRPr="003654A7">
        <w:rPr>
          <w:color w:val="000000"/>
          <w:sz w:val="28"/>
          <w:szCs w:val="28"/>
        </w:rPr>
        <w:t xml:space="preserve"> Программа поддерживает импорт IGES и STEP файлов</w:t>
      </w:r>
      <w:r w:rsidR="00CE7E64">
        <w:rPr>
          <w:color w:val="000000"/>
          <w:sz w:val="28"/>
          <w:szCs w:val="28"/>
        </w:rPr>
        <w:t>.</w:t>
      </w:r>
    </w:p>
    <w:bookmarkEnd w:id="5"/>
    <w:p w:rsidR="00CE7E64" w:rsidRPr="0086330C" w:rsidRDefault="00884DEA" w:rsidP="00CE7E64">
      <w:pPr>
        <w:jc w:val="center"/>
        <w:rPr>
          <w:b/>
          <w:sz w:val="32"/>
          <w:szCs w:val="32"/>
          <w:lang w:val="en-US"/>
        </w:rPr>
      </w:pPr>
      <w:r>
        <w:rPr>
          <w:b/>
          <w:sz w:val="32"/>
          <w:szCs w:val="32"/>
          <w:u w:val="single"/>
        </w:rPr>
        <w:t>1</w:t>
      </w:r>
      <w:r w:rsidR="00C86C8A">
        <w:rPr>
          <w:b/>
          <w:sz w:val="32"/>
          <w:szCs w:val="32"/>
          <w:u w:val="single"/>
          <w:lang w:val="en-US"/>
        </w:rPr>
        <w:t>.2.</w:t>
      </w:r>
      <w:r w:rsidR="00055249" w:rsidRPr="0086330C">
        <w:rPr>
          <w:b/>
          <w:sz w:val="32"/>
          <w:szCs w:val="32"/>
          <w:u w:val="single"/>
        </w:rPr>
        <w:t>4</w:t>
      </w:r>
      <w:r w:rsidR="00CE7E64" w:rsidRPr="0086330C">
        <w:rPr>
          <w:b/>
          <w:sz w:val="32"/>
          <w:szCs w:val="32"/>
          <w:u w:val="single"/>
        </w:rPr>
        <w:t xml:space="preserve">. </w:t>
      </w:r>
      <w:proofErr w:type="spellStart"/>
      <w:r w:rsidR="00CE7E64" w:rsidRPr="0086330C">
        <w:rPr>
          <w:b/>
          <w:sz w:val="32"/>
          <w:szCs w:val="32"/>
          <w:u w:val="single"/>
          <w:lang w:val="en-US"/>
        </w:rPr>
        <w:t>SuperForge</w:t>
      </w:r>
      <w:proofErr w:type="spellEnd"/>
      <w:r w:rsidR="00CE7E64" w:rsidRPr="0086330C">
        <w:rPr>
          <w:b/>
          <w:sz w:val="32"/>
          <w:szCs w:val="32"/>
        </w:rPr>
        <w:t xml:space="preserve"> </w:t>
      </w:r>
      <w:r w:rsidR="00C86C8A">
        <w:rPr>
          <w:sz w:val="28"/>
          <w:szCs w:val="28"/>
          <w:lang w:val="en-US"/>
        </w:rPr>
        <w:t>/</w:t>
      </w:r>
      <w:r w:rsidR="0097256A" w:rsidRPr="0086330C">
        <w:rPr>
          <w:sz w:val="28"/>
          <w:szCs w:val="28"/>
        </w:rPr>
        <w:t>6</w:t>
      </w:r>
      <w:proofErr w:type="gramStart"/>
      <w:r w:rsidR="0097256A" w:rsidRPr="0086330C">
        <w:rPr>
          <w:sz w:val="28"/>
          <w:szCs w:val="28"/>
        </w:rPr>
        <w:t>,7</w:t>
      </w:r>
      <w:proofErr w:type="gramEnd"/>
      <w:r w:rsidR="00C86C8A">
        <w:rPr>
          <w:sz w:val="28"/>
          <w:szCs w:val="28"/>
          <w:lang w:val="en-US"/>
        </w:rPr>
        <w:t>/</w:t>
      </w:r>
    </w:p>
    <w:p w:rsidR="00CE7E64" w:rsidRPr="00B7114A" w:rsidRDefault="00CE7E64" w:rsidP="00CE7E64">
      <w:pPr>
        <w:pStyle w:val="a5"/>
        <w:spacing w:line="360" w:lineRule="auto"/>
        <w:ind w:firstLine="708"/>
        <w:jc w:val="both"/>
        <w:rPr>
          <w:sz w:val="28"/>
          <w:szCs w:val="28"/>
        </w:rPr>
      </w:pPr>
      <w:proofErr w:type="spellStart"/>
      <w:r w:rsidRPr="000E4CC0">
        <w:rPr>
          <w:sz w:val="28"/>
          <w:szCs w:val="28"/>
        </w:rPr>
        <w:t>MSC.SuperForge</w:t>
      </w:r>
      <w:proofErr w:type="spellEnd"/>
      <w:r w:rsidRPr="000E4CC0">
        <w:rPr>
          <w:sz w:val="28"/>
          <w:szCs w:val="28"/>
        </w:rPr>
        <w:t xml:space="preserve"> является быстрым и простым в использовании средством для анализа производственных процессов горячей штамповки и ковки. Использование </w:t>
      </w:r>
      <w:proofErr w:type="spellStart"/>
      <w:r w:rsidRPr="000E4CC0">
        <w:rPr>
          <w:sz w:val="28"/>
          <w:szCs w:val="28"/>
        </w:rPr>
        <w:t>MSC.SuperForge</w:t>
      </w:r>
      <w:proofErr w:type="spellEnd"/>
      <w:r w:rsidRPr="000E4CC0">
        <w:rPr>
          <w:sz w:val="28"/>
          <w:szCs w:val="28"/>
        </w:rPr>
        <w:t xml:space="preserve"> в каждодневной практике позволяет сократить цеховые испытания путем оптимизации технологических процессов на основе более экономичной и быстрой компьютерной имитации. </w:t>
      </w:r>
    </w:p>
    <w:p w:rsidR="00CE7E64" w:rsidRDefault="00EB1D51" w:rsidP="00CE7E64">
      <w:pPr>
        <w:pStyle w:val="a5"/>
        <w:jc w:val="center"/>
      </w:pPr>
      <w:r>
        <w:rPr>
          <w:noProof/>
        </w:rPr>
        <w:lastRenderedPageBreak/>
        <w:drawing>
          <wp:inline distT="0" distB="0" distL="0" distR="0">
            <wp:extent cx="1866900" cy="2686050"/>
            <wp:effectExtent l="19050" t="0" r="0" b="0"/>
            <wp:docPr id="1" name="Рисунок 1" descr="imagesmashmas_ms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smashmas_msc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E64" w:rsidRPr="00A40412" w:rsidRDefault="00CE7E64" w:rsidP="00CE7E64">
      <w:pPr>
        <w:pStyle w:val="a5"/>
        <w:jc w:val="center"/>
        <w:rPr>
          <w:sz w:val="26"/>
          <w:szCs w:val="26"/>
        </w:rPr>
      </w:pPr>
      <w:r w:rsidRPr="00A40412">
        <w:rPr>
          <w:sz w:val="26"/>
          <w:szCs w:val="26"/>
        </w:rPr>
        <w:t>Моделирование процесса штамповки шатуна</w:t>
      </w:r>
    </w:p>
    <w:p w:rsidR="00CE7E64" w:rsidRPr="000E4CC0" w:rsidRDefault="00CE7E64" w:rsidP="00CE7E64">
      <w:pPr>
        <w:pStyle w:val="a5"/>
        <w:jc w:val="center"/>
        <w:rPr>
          <w:sz w:val="28"/>
          <w:szCs w:val="28"/>
        </w:rPr>
      </w:pPr>
      <w:proofErr w:type="spellStart"/>
      <w:r w:rsidRPr="000E4CC0">
        <w:rPr>
          <w:b/>
          <w:bCs/>
          <w:sz w:val="28"/>
          <w:szCs w:val="28"/>
        </w:rPr>
        <w:t>MSC.Marc</w:t>
      </w:r>
      <w:proofErr w:type="spellEnd"/>
    </w:p>
    <w:p w:rsidR="00CE7E64" w:rsidRPr="000E4CC0" w:rsidRDefault="00055249" w:rsidP="00CE7E64">
      <w:pPr>
        <w:pStyle w:val="a5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Модуль </w:t>
      </w:r>
      <w:proofErr w:type="spellStart"/>
      <w:r w:rsidR="00CE7E64" w:rsidRPr="000E4CC0">
        <w:rPr>
          <w:sz w:val="28"/>
          <w:szCs w:val="28"/>
        </w:rPr>
        <w:t>MSC.Marc</w:t>
      </w:r>
      <w:proofErr w:type="spellEnd"/>
      <w:r w:rsidR="00CE7E64" w:rsidRPr="000E4CC0">
        <w:rPr>
          <w:sz w:val="28"/>
          <w:szCs w:val="28"/>
        </w:rPr>
        <w:t xml:space="preserve"> дает возможность решать широкий </w:t>
      </w:r>
      <w:r>
        <w:rPr>
          <w:sz w:val="28"/>
          <w:szCs w:val="28"/>
        </w:rPr>
        <w:t>круг</w:t>
      </w:r>
      <w:r w:rsidR="00CE7E64" w:rsidRPr="000E4CC0">
        <w:rPr>
          <w:sz w:val="28"/>
          <w:szCs w:val="28"/>
        </w:rPr>
        <w:t xml:space="preserve"> задач анализа структур, течения и контактов с использованием метода конечных элементов. Эти процедуры обеспечивают решение простых и сложных, линейных и нелинейных проблем. Аналитик имеет графический доступ ко всем компонентам через интерфейс </w:t>
      </w:r>
      <w:proofErr w:type="spellStart"/>
      <w:r w:rsidR="00CE7E64" w:rsidRPr="000E4CC0">
        <w:rPr>
          <w:sz w:val="28"/>
          <w:szCs w:val="28"/>
        </w:rPr>
        <w:t>MSC.Marc</w:t>
      </w:r>
      <w:proofErr w:type="spellEnd"/>
      <w:r w:rsidR="00CE7E64" w:rsidRPr="000E4CC0">
        <w:rPr>
          <w:sz w:val="28"/>
          <w:szCs w:val="28"/>
        </w:rPr>
        <w:t xml:space="preserve"> </w:t>
      </w:r>
      <w:proofErr w:type="spellStart"/>
      <w:r w:rsidR="00CE7E64" w:rsidRPr="000E4CC0">
        <w:rPr>
          <w:sz w:val="28"/>
          <w:szCs w:val="28"/>
        </w:rPr>
        <w:t>Mentat</w:t>
      </w:r>
      <w:proofErr w:type="spellEnd"/>
      <w:r w:rsidR="00CE7E64" w:rsidRPr="000E4CC0">
        <w:rPr>
          <w:sz w:val="28"/>
          <w:szCs w:val="28"/>
        </w:rPr>
        <w:t xml:space="preserve"> или </w:t>
      </w:r>
      <w:proofErr w:type="spellStart"/>
      <w:r w:rsidR="00CE7E64" w:rsidRPr="000E4CC0">
        <w:rPr>
          <w:sz w:val="28"/>
          <w:szCs w:val="28"/>
        </w:rPr>
        <w:t>MSC.Patran</w:t>
      </w:r>
      <w:proofErr w:type="spellEnd"/>
      <w:r w:rsidR="00CE7E64" w:rsidRPr="000E4CC0">
        <w:rPr>
          <w:sz w:val="28"/>
          <w:szCs w:val="28"/>
        </w:rPr>
        <w:t xml:space="preserve">. В </w:t>
      </w:r>
      <w:proofErr w:type="spellStart"/>
      <w:r w:rsidR="00CE7E64" w:rsidRPr="000E4CC0">
        <w:rPr>
          <w:sz w:val="28"/>
          <w:szCs w:val="28"/>
        </w:rPr>
        <w:t>MSC.Marc</w:t>
      </w:r>
      <w:proofErr w:type="spellEnd"/>
      <w:r w:rsidR="00CE7E64" w:rsidRPr="000E4CC0">
        <w:rPr>
          <w:sz w:val="28"/>
          <w:szCs w:val="28"/>
        </w:rPr>
        <w:t xml:space="preserve"> включена также параллельная обработка сложных задач с использованием нового метода </w:t>
      </w:r>
    </w:p>
    <w:p w:rsidR="00CE7E64" w:rsidRPr="00B9484A" w:rsidRDefault="00CE7E64" w:rsidP="00CE7E64">
      <w:pPr>
        <w:spacing w:line="360" w:lineRule="auto"/>
        <w:jc w:val="center"/>
        <w:rPr>
          <w:b/>
          <w:sz w:val="28"/>
          <w:szCs w:val="28"/>
          <w:u w:val="single"/>
        </w:rPr>
      </w:pPr>
      <w:r w:rsidRPr="00B9484A">
        <w:rPr>
          <w:b/>
          <w:sz w:val="28"/>
          <w:szCs w:val="28"/>
          <w:u w:val="single"/>
        </w:rPr>
        <w:t>Методология проектирования:</w:t>
      </w:r>
    </w:p>
    <w:p w:rsidR="00CE7E64" w:rsidRPr="00456C33" w:rsidRDefault="00CE7E64" w:rsidP="00CE7E6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Процесс ковки характеризуется:</w:t>
      </w:r>
    </w:p>
    <w:p w:rsidR="00CE7E64" w:rsidRPr="00C86C8A" w:rsidRDefault="00CE7E64" w:rsidP="00CE7E6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Полностью 3-х мерным деформированием материала</w:t>
      </w:r>
      <w:r w:rsidR="00C86C8A" w:rsidRPr="00C86C8A">
        <w:rPr>
          <w:sz w:val="28"/>
          <w:szCs w:val="28"/>
        </w:rPr>
        <w:t>:</w:t>
      </w:r>
    </w:p>
    <w:p w:rsidR="00CE7E64" w:rsidRDefault="00CE7E64" w:rsidP="00CE7E6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— переходные и нелинейные;</w:t>
      </w:r>
    </w:p>
    <w:p w:rsidR="00CE7E64" w:rsidRPr="009841F5" w:rsidRDefault="00CE7E64" w:rsidP="00CE7E6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Металлургические эффекты</w:t>
      </w:r>
      <w:r w:rsidR="00C86C8A" w:rsidRPr="009841F5">
        <w:rPr>
          <w:sz w:val="28"/>
          <w:szCs w:val="28"/>
        </w:rPr>
        <w:t>:</w:t>
      </w:r>
    </w:p>
    <w:p w:rsidR="00CE7E64" w:rsidRDefault="00CE7E64" w:rsidP="00CE7E6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— деформационное упрочнение (наклеп); </w:t>
      </w:r>
    </w:p>
    <w:p w:rsidR="00CE7E64" w:rsidRDefault="00CE7E64" w:rsidP="00CE7E6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— учет температурных эффектов и скоростей деформации;</w:t>
      </w:r>
    </w:p>
    <w:p w:rsidR="00CE7E64" w:rsidRPr="009841F5" w:rsidRDefault="00CE7E64" w:rsidP="00CE7E64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  <w:t>Взаимодействие инструмента с заготовкой</w:t>
      </w:r>
      <w:r w:rsidR="00C86C8A" w:rsidRPr="009841F5">
        <w:rPr>
          <w:sz w:val="28"/>
          <w:szCs w:val="28"/>
        </w:rPr>
        <w:t>:</w:t>
      </w:r>
    </w:p>
    <w:p w:rsidR="00CE7E64" w:rsidRDefault="00CE7E64" w:rsidP="00CE7E6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— трение;</w:t>
      </w:r>
    </w:p>
    <w:p w:rsidR="00CE7E64" w:rsidRPr="00456C33" w:rsidRDefault="00CE7E64" w:rsidP="00CE7E6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— теплопередача</w:t>
      </w:r>
    </w:p>
    <w:p w:rsidR="00CE7E64" w:rsidRDefault="00EB1D51" w:rsidP="00C86C8A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076700" cy="2781139"/>
            <wp:effectExtent l="19050" t="0" r="0" b="0"/>
            <wp:docPr id="3" name="Рисунок 3" descr="geometriya gravury shtamp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eometriya gravury shtampa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2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781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E64" w:rsidRPr="00A40412" w:rsidRDefault="00055249" w:rsidP="00C86C8A">
      <w:pPr>
        <w:jc w:val="center"/>
        <w:rPr>
          <w:sz w:val="26"/>
          <w:szCs w:val="26"/>
        </w:rPr>
      </w:pPr>
      <w:r>
        <w:rPr>
          <w:sz w:val="26"/>
          <w:szCs w:val="26"/>
        </w:rPr>
        <w:t>Разработка г</w:t>
      </w:r>
      <w:r w:rsidR="00CE7E64" w:rsidRPr="00A40412">
        <w:rPr>
          <w:sz w:val="26"/>
          <w:szCs w:val="26"/>
        </w:rPr>
        <w:t>еометри</w:t>
      </w:r>
      <w:r>
        <w:rPr>
          <w:sz w:val="26"/>
          <w:szCs w:val="26"/>
        </w:rPr>
        <w:t>и</w:t>
      </w:r>
      <w:r w:rsidR="00CE7E64" w:rsidRPr="00A40412">
        <w:rPr>
          <w:sz w:val="26"/>
          <w:szCs w:val="26"/>
        </w:rPr>
        <w:t xml:space="preserve"> гравюр для предварительной ковки</w:t>
      </w:r>
    </w:p>
    <w:p w:rsidR="00CE7E64" w:rsidRPr="00A40412" w:rsidRDefault="00CE7E64" w:rsidP="00CE7E64">
      <w:pPr>
        <w:spacing w:line="360" w:lineRule="auto"/>
        <w:jc w:val="center"/>
        <w:rPr>
          <w:sz w:val="26"/>
          <w:szCs w:val="26"/>
        </w:rPr>
      </w:pPr>
    </w:p>
    <w:p w:rsidR="00CE7E64" w:rsidRDefault="00CE7E64" w:rsidP="00CE7E64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Для более точного описания процесса горячего формоизменения необходим учет упрочнения происходящего в материале.</w:t>
      </w:r>
    </w:p>
    <w:p w:rsidR="00CE7E64" w:rsidRDefault="00EB1D51" w:rsidP="00C86C8A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219575" cy="2266950"/>
            <wp:effectExtent l="19050" t="0" r="9525" b="0"/>
            <wp:docPr id="5" name="Рисунок 5" descr="geometriya gravury okoncatelnogo shtamp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eometriya gravury okoncatelnogo shtampa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7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E64" w:rsidRDefault="00CE7E64" w:rsidP="00C86C8A">
      <w:pPr>
        <w:jc w:val="center"/>
        <w:rPr>
          <w:sz w:val="26"/>
          <w:szCs w:val="26"/>
        </w:rPr>
      </w:pPr>
      <w:r w:rsidRPr="005B2B59">
        <w:rPr>
          <w:sz w:val="26"/>
          <w:szCs w:val="26"/>
        </w:rPr>
        <w:t>Геометрия гравюры окончательного ручья</w:t>
      </w:r>
    </w:p>
    <w:p w:rsidR="00055249" w:rsidRPr="005B2B59" w:rsidRDefault="00055249" w:rsidP="00055249">
      <w:pPr>
        <w:jc w:val="center"/>
        <w:rPr>
          <w:sz w:val="26"/>
          <w:szCs w:val="26"/>
        </w:rPr>
      </w:pPr>
    </w:p>
    <w:p w:rsidR="00CE7E64" w:rsidRDefault="00EB1D51" w:rsidP="00055249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666357" cy="2725589"/>
            <wp:effectExtent l="19050" t="0" r="0" b="0"/>
            <wp:docPr id="6" name="Рисунок 6" descr="dannye rastche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annye rastcheta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6357" cy="2725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E64" w:rsidRDefault="00CE7E64" w:rsidP="00055249">
      <w:pPr>
        <w:jc w:val="center"/>
        <w:rPr>
          <w:sz w:val="26"/>
          <w:szCs w:val="26"/>
        </w:rPr>
      </w:pPr>
      <w:r w:rsidRPr="00A40412">
        <w:rPr>
          <w:sz w:val="26"/>
          <w:szCs w:val="26"/>
        </w:rPr>
        <w:t>. Виды представления данных расчета</w:t>
      </w:r>
    </w:p>
    <w:p w:rsidR="00CE7E64" w:rsidRPr="00055249" w:rsidRDefault="00884DEA" w:rsidP="00055249">
      <w:pPr>
        <w:jc w:val="center"/>
        <w:rPr>
          <w:sz w:val="28"/>
          <w:szCs w:val="28"/>
        </w:rPr>
      </w:pPr>
      <w:r>
        <w:rPr>
          <w:b/>
          <w:sz w:val="32"/>
          <w:szCs w:val="32"/>
          <w:u w:val="single"/>
        </w:rPr>
        <w:lastRenderedPageBreak/>
        <w:t>1</w:t>
      </w:r>
      <w:r w:rsidR="00C86C8A">
        <w:rPr>
          <w:b/>
          <w:sz w:val="32"/>
          <w:szCs w:val="32"/>
          <w:u w:val="single"/>
        </w:rPr>
        <w:t>.2.</w:t>
      </w:r>
      <w:r w:rsidR="00055249" w:rsidRPr="0086330C">
        <w:rPr>
          <w:b/>
          <w:sz w:val="32"/>
          <w:szCs w:val="32"/>
          <w:u w:val="single"/>
        </w:rPr>
        <w:t xml:space="preserve">5. </w:t>
      </w:r>
      <w:proofErr w:type="gramStart"/>
      <w:r w:rsidR="00CE7E64" w:rsidRPr="0086330C">
        <w:rPr>
          <w:b/>
          <w:sz w:val="32"/>
          <w:szCs w:val="32"/>
          <w:u w:val="single"/>
          <w:lang w:val="en-US"/>
        </w:rPr>
        <w:t>DEFORM</w:t>
      </w:r>
      <w:r w:rsidR="00055249">
        <w:rPr>
          <w:sz w:val="28"/>
          <w:szCs w:val="28"/>
        </w:rPr>
        <w:t xml:space="preserve">  </w:t>
      </w:r>
      <w:r w:rsidR="00C86C8A">
        <w:rPr>
          <w:sz w:val="28"/>
          <w:szCs w:val="28"/>
        </w:rPr>
        <w:t>/</w:t>
      </w:r>
      <w:proofErr w:type="gramEnd"/>
      <w:r w:rsidR="0097256A">
        <w:rPr>
          <w:sz w:val="28"/>
          <w:szCs w:val="28"/>
        </w:rPr>
        <w:t>8,9</w:t>
      </w:r>
      <w:r w:rsidR="00C86C8A">
        <w:rPr>
          <w:sz w:val="28"/>
          <w:szCs w:val="28"/>
        </w:rPr>
        <w:t>/</w:t>
      </w:r>
    </w:p>
    <w:p w:rsidR="00CE7E64" w:rsidRPr="00AC3DC1" w:rsidRDefault="00CE7E64" w:rsidP="00AC3DC1">
      <w:pPr>
        <w:spacing w:line="360" w:lineRule="auto"/>
        <w:ind w:firstLine="720"/>
        <w:jc w:val="both"/>
        <w:rPr>
          <w:rFonts w:cs="JJPPLP+TimesNewRoman"/>
          <w:sz w:val="28"/>
          <w:szCs w:val="28"/>
        </w:rPr>
      </w:pPr>
      <w:r w:rsidRPr="00AC3DC1">
        <w:rPr>
          <w:rFonts w:cs="JJPPLP+TimesNewRoman"/>
          <w:sz w:val="28"/>
          <w:szCs w:val="28"/>
        </w:rPr>
        <w:t xml:space="preserve">DEFORM – </w:t>
      </w:r>
      <w:r w:rsidRPr="00AC3DC1">
        <w:rPr>
          <w:sz w:val="28"/>
          <w:szCs w:val="28"/>
        </w:rPr>
        <w:t>это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специализированный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программный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комплекс</w:t>
      </w:r>
      <w:r w:rsidRPr="00AC3DC1">
        <w:rPr>
          <w:rFonts w:cs="JJPPLP+TimesNewRoman"/>
          <w:sz w:val="28"/>
          <w:szCs w:val="28"/>
        </w:rPr>
        <w:t xml:space="preserve">, </w:t>
      </w:r>
      <w:r w:rsidRPr="00AC3DC1">
        <w:rPr>
          <w:sz w:val="28"/>
          <w:szCs w:val="28"/>
        </w:rPr>
        <w:t>предназначенный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для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моделирования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технологических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процессов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обработки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металлов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давлением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и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термообработки</w:t>
      </w:r>
      <w:r w:rsidRPr="00AC3DC1">
        <w:rPr>
          <w:rFonts w:cs="JJPPLP+TimesNewRoman"/>
          <w:sz w:val="28"/>
          <w:szCs w:val="28"/>
        </w:rPr>
        <w:t xml:space="preserve">. </w:t>
      </w:r>
      <w:r w:rsidRPr="00AC3DC1">
        <w:rPr>
          <w:sz w:val="28"/>
          <w:szCs w:val="28"/>
        </w:rPr>
        <w:t>Это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виртуальный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штамп</w:t>
      </w:r>
      <w:r w:rsidRPr="00AC3DC1">
        <w:rPr>
          <w:rFonts w:cs="JJPPLP+TimesNewRoman"/>
          <w:sz w:val="28"/>
          <w:szCs w:val="28"/>
        </w:rPr>
        <w:t xml:space="preserve">, </w:t>
      </w:r>
      <w:r w:rsidRPr="00AC3DC1">
        <w:rPr>
          <w:sz w:val="28"/>
          <w:szCs w:val="28"/>
        </w:rPr>
        <w:t>пресс</w:t>
      </w:r>
      <w:r w:rsidRPr="00AC3DC1">
        <w:rPr>
          <w:rFonts w:cs="JJPPLP+TimesNewRoman"/>
          <w:sz w:val="28"/>
          <w:szCs w:val="28"/>
        </w:rPr>
        <w:t xml:space="preserve">, </w:t>
      </w:r>
      <w:r w:rsidRPr="00AC3DC1">
        <w:rPr>
          <w:sz w:val="28"/>
          <w:szCs w:val="28"/>
        </w:rPr>
        <w:t>молот</w:t>
      </w:r>
      <w:r w:rsidRPr="00AC3DC1">
        <w:rPr>
          <w:rFonts w:cs="JJPPLP+TimesNewRoman"/>
          <w:sz w:val="28"/>
          <w:szCs w:val="28"/>
        </w:rPr>
        <w:t xml:space="preserve">, </w:t>
      </w:r>
      <w:r w:rsidRPr="00AC3DC1">
        <w:rPr>
          <w:sz w:val="28"/>
          <w:szCs w:val="28"/>
        </w:rPr>
        <w:t>прокатный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стан</w:t>
      </w:r>
      <w:r w:rsidRPr="00AC3DC1">
        <w:rPr>
          <w:rFonts w:cs="JJPPLP+TimesNewRoman"/>
          <w:sz w:val="28"/>
          <w:szCs w:val="28"/>
        </w:rPr>
        <w:t xml:space="preserve">, </w:t>
      </w:r>
      <w:r w:rsidRPr="00AC3DC1">
        <w:rPr>
          <w:sz w:val="28"/>
          <w:szCs w:val="28"/>
        </w:rPr>
        <w:t>печь</w:t>
      </w:r>
      <w:r w:rsidRPr="00AC3DC1">
        <w:rPr>
          <w:rFonts w:cs="JJPPLP+TimesNewRoman"/>
          <w:sz w:val="28"/>
          <w:szCs w:val="28"/>
        </w:rPr>
        <w:t xml:space="preserve">, </w:t>
      </w:r>
      <w:r w:rsidRPr="00AC3DC1">
        <w:rPr>
          <w:sz w:val="28"/>
          <w:szCs w:val="28"/>
        </w:rPr>
        <w:t>позволяющий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проверить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разработанный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технологом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процесс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не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экспериментально</w:t>
      </w:r>
      <w:r w:rsidRPr="00AC3DC1">
        <w:rPr>
          <w:rFonts w:cs="JJPPLP+TimesNewRoman"/>
          <w:sz w:val="28"/>
          <w:szCs w:val="28"/>
        </w:rPr>
        <w:t xml:space="preserve">, </w:t>
      </w:r>
      <w:r w:rsidRPr="00AC3DC1">
        <w:rPr>
          <w:sz w:val="28"/>
          <w:szCs w:val="28"/>
        </w:rPr>
        <w:t>на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реальном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производстве</w:t>
      </w:r>
      <w:r w:rsidRPr="00AC3DC1">
        <w:rPr>
          <w:rFonts w:cs="JJPPLP+TimesNewRoman"/>
          <w:sz w:val="28"/>
          <w:szCs w:val="28"/>
        </w:rPr>
        <w:t xml:space="preserve">, </w:t>
      </w:r>
      <w:r w:rsidRPr="00AC3DC1">
        <w:rPr>
          <w:sz w:val="28"/>
          <w:szCs w:val="28"/>
        </w:rPr>
        <w:t>а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сидя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за</w:t>
      </w:r>
      <w:r w:rsidRPr="00AC3DC1">
        <w:rPr>
          <w:rFonts w:cs="JJPPLP+TimesNewRoman"/>
          <w:sz w:val="28"/>
          <w:szCs w:val="28"/>
        </w:rPr>
        <w:t xml:space="preserve"> </w:t>
      </w:r>
      <w:r w:rsidRPr="00AC3DC1">
        <w:rPr>
          <w:sz w:val="28"/>
          <w:szCs w:val="28"/>
        </w:rPr>
        <w:t>компьютером</w:t>
      </w:r>
      <w:r w:rsidRPr="00AC3DC1">
        <w:rPr>
          <w:rFonts w:cs="JJPPLP+TimesNewRoman"/>
          <w:sz w:val="28"/>
          <w:szCs w:val="28"/>
        </w:rPr>
        <w:t xml:space="preserve">. </w:t>
      </w:r>
    </w:p>
    <w:p w:rsidR="00CE7E64" w:rsidRPr="00C902E4" w:rsidRDefault="00074A09" w:rsidP="00CE7E64">
      <w:pPr>
        <w:pStyle w:val="Default"/>
        <w:spacing w:line="360" w:lineRule="auto"/>
        <w:rPr>
          <w:rFonts w:ascii="JJPPLP+TimesNewRoman" w:hAnsi="JJPPLP+TimesNewRoman" w:cs="JJPPLP+TimesNewRoman"/>
          <w:color w:val="auto"/>
          <w:sz w:val="28"/>
          <w:szCs w:val="28"/>
        </w:rPr>
      </w:pPr>
      <w:r>
        <w:rPr>
          <w:rFonts w:ascii="JJPPLP+TimesNewRoman" w:hAnsi="JJPPLP+TimesNewRoman" w:cs="JJPPLP+TimesNewRoman"/>
          <w:noProof/>
          <w:color w:val="auto"/>
          <w:sz w:val="28"/>
          <w:szCs w:val="28"/>
        </w:rPr>
        <w:drawing>
          <wp:anchor distT="0" distB="0" distL="114300" distR="114300" simplePos="0" relativeHeight="251667456" behindDoc="0" locked="0" layoutInCell="1" allowOverlap="0">
            <wp:simplePos x="0" y="0"/>
            <wp:positionH relativeFrom="column">
              <wp:posOffset>1410335</wp:posOffset>
            </wp:positionH>
            <wp:positionV relativeFrom="paragraph">
              <wp:posOffset>30480</wp:posOffset>
            </wp:positionV>
            <wp:extent cx="3728085" cy="2524125"/>
            <wp:effectExtent l="19050" t="0" r="5715" b="0"/>
            <wp:wrapSquare wrapText="bothSides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98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808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7E64" w:rsidRPr="00C902E4" w:rsidRDefault="00CE7E64" w:rsidP="00CE7E64">
      <w:pPr>
        <w:pStyle w:val="Default"/>
        <w:spacing w:line="360" w:lineRule="auto"/>
        <w:rPr>
          <w:rFonts w:ascii="JJPPLP+TimesNewRoman" w:hAnsi="JJPPLP+TimesNewRoman" w:cs="JJPPLP+TimesNewRoman"/>
          <w:color w:val="auto"/>
          <w:sz w:val="28"/>
          <w:szCs w:val="28"/>
        </w:rPr>
      </w:pPr>
    </w:p>
    <w:p w:rsidR="00CE7E64" w:rsidRPr="00C902E4" w:rsidRDefault="00CE7E64" w:rsidP="00CE7E64">
      <w:pPr>
        <w:pStyle w:val="Default"/>
        <w:spacing w:line="360" w:lineRule="auto"/>
        <w:rPr>
          <w:rFonts w:ascii="JJPPLP+TimesNewRoman" w:hAnsi="JJPPLP+TimesNewRoman" w:cs="JJPPLP+TimesNewRoman"/>
          <w:color w:val="auto"/>
          <w:sz w:val="28"/>
          <w:szCs w:val="28"/>
        </w:rPr>
      </w:pPr>
    </w:p>
    <w:p w:rsidR="00CE7E64" w:rsidRPr="00C902E4" w:rsidRDefault="00CE7E64" w:rsidP="00CE7E64">
      <w:pPr>
        <w:pStyle w:val="Default"/>
        <w:spacing w:line="360" w:lineRule="auto"/>
        <w:rPr>
          <w:rFonts w:ascii="JJPPLP+TimesNewRoman" w:hAnsi="JJPPLP+TimesNewRoman" w:cs="JJPPLP+TimesNewRoman"/>
          <w:color w:val="auto"/>
          <w:sz w:val="28"/>
          <w:szCs w:val="28"/>
        </w:rPr>
      </w:pPr>
    </w:p>
    <w:p w:rsidR="00CE7E64" w:rsidRPr="00C902E4" w:rsidRDefault="00CE7E64" w:rsidP="00CE7E64">
      <w:pPr>
        <w:pStyle w:val="Default"/>
        <w:spacing w:line="360" w:lineRule="auto"/>
        <w:rPr>
          <w:rFonts w:ascii="JJPPLP+TimesNewRoman" w:hAnsi="JJPPLP+TimesNewRoman" w:cs="JJPPLP+TimesNewRoman"/>
          <w:color w:val="auto"/>
          <w:sz w:val="28"/>
          <w:szCs w:val="28"/>
        </w:rPr>
      </w:pPr>
    </w:p>
    <w:p w:rsidR="00CE7E64" w:rsidRPr="00C902E4" w:rsidRDefault="00CE7E64" w:rsidP="00CE7E64">
      <w:pPr>
        <w:pStyle w:val="Default"/>
        <w:spacing w:line="360" w:lineRule="auto"/>
        <w:rPr>
          <w:rFonts w:ascii="JJPPLP+TimesNewRoman" w:hAnsi="JJPPLP+TimesNewRoman" w:cs="JJPPLP+TimesNewRoman"/>
          <w:color w:val="auto"/>
          <w:sz w:val="28"/>
          <w:szCs w:val="28"/>
        </w:rPr>
      </w:pPr>
    </w:p>
    <w:p w:rsidR="00CE7E64" w:rsidRPr="00C902E4" w:rsidRDefault="00CE7E64" w:rsidP="00CE7E64">
      <w:pPr>
        <w:pStyle w:val="Default"/>
        <w:rPr>
          <w:rFonts w:ascii="JJPPLP+TimesNewRoman" w:hAnsi="JJPPLP+TimesNewRoman" w:cs="JJPPLP+TimesNewRoman"/>
          <w:color w:val="auto"/>
          <w:sz w:val="28"/>
          <w:szCs w:val="28"/>
        </w:rPr>
      </w:pPr>
    </w:p>
    <w:p w:rsidR="00CE7E64" w:rsidRPr="00C902E4" w:rsidRDefault="00CE7E64" w:rsidP="00CE7E64">
      <w:pPr>
        <w:pStyle w:val="Default"/>
        <w:rPr>
          <w:rFonts w:ascii="JJPPLP+TimesNewRoman" w:hAnsi="JJPPLP+TimesNewRoman" w:cs="JJPPLP+TimesNewRoman"/>
          <w:color w:val="auto"/>
          <w:sz w:val="28"/>
          <w:szCs w:val="28"/>
        </w:rPr>
      </w:pPr>
    </w:p>
    <w:p w:rsidR="00CE7E64" w:rsidRPr="00C902E4" w:rsidRDefault="00CE7E64" w:rsidP="00CE7E64">
      <w:pPr>
        <w:pStyle w:val="Heading1"/>
        <w:tabs>
          <w:tab w:val="left" w:pos="1080"/>
        </w:tabs>
        <w:ind w:left="1066" w:right="988"/>
        <w:jc w:val="center"/>
        <w:rPr>
          <w:sz w:val="26"/>
          <w:szCs w:val="26"/>
        </w:rPr>
      </w:pPr>
    </w:p>
    <w:p w:rsidR="00AC3DC1" w:rsidRPr="009841F5" w:rsidRDefault="00AC3DC1" w:rsidP="00CE7E64">
      <w:pPr>
        <w:pStyle w:val="Default"/>
        <w:jc w:val="center"/>
        <w:rPr>
          <w:sz w:val="26"/>
          <w:szCs w:val="26"/>
        </w:rPr>
      </w:pPr>
    </w:p>
    <w:p w:rsidR="00CE7E64" w:rsidRPr="00C902E4" w:rsidRDefault="00CE7E64" w:rsidP="00CE7E64">
      <w:pPr>
        <w:pStyle w:val="Heading1"/>
        <w:tabs>
          <w:tab w:val="left" w:pos="1080"/>
        </w:tabs>
        <w:ind w:left="1066" w:right="988"/>
        <w:jc w:val="center"/>
        <w:rPr>
          <w:sz w:val="26"/>
          <w:szCs w:val="26"/>
        </w:rPr>
      </w:pPr>
      <w:r w:rsidRPr="00C902E4">
        <w:rPr>
          <w:sz w:val="26"/>
          <w:szCs w:val="26"/>
        </w:rPr>
        <w:t xml:space="preserve"> Схема горячей штамповки поковки детали рычаг</w:t>
      </w:r>
    </w:p>
    <w:p w:rsidR="00CE7E64" w:rsidRPr="00CE7E64" w:rsidRDefault="00CE7E64" w:rsidP="00CE7E64">
      <w:pPr>
        <w:pStyle w:val="Default"/>
        <w:spacing w:line="360" w:lineRule="auto"/>
        <w:rPr>
          <w:rFonts w:ascii="JJPPLP+TimesNewRoman" w:hAnsi="JJPPLP+TimesNewRoman" w:cs="JJPPLP+TimesNewRoman"/>
          <w:color w:val="auto"/>
          <w:sz w:val="28"/>
          <w:szCs w:val="28"/>
        </w:rPr>
      </w:pPr>
    </w:p>
    <w:p w:rsidR="00CE7E64" w:rsidRPr="00B07396" w:rsidRDefault="00CE7E64" w:rsidP="00CE7E64">
      <w:pPr>
        <w:spacing w:line="360" w:lineRule="auto"/>
        <w:jc w:val="both"/>
        <w:rPr>
          <w:rFonts w:ascii="JJPPLP+TimesNewRoman" w:hAnsi="JJPPLP+TimesNewRoman" w:cs="JJPPLP+TimesNewRoman"/>
          <w:sz w:val="28"/>
          <w:szCs w:val="28"/>
        </w:rPr>
      </w:pPr>
      <w:r>
        <w:rPr>
          <w:rFonts w:cs="JJPPIO+TimesNewRoman,Bold"/>
          <w:sz w:val="28"/>
          <w:szCs w:val="28"/>
        </w:rPr>
        <w:tab/>
      </w:r>
      <w:r w:rsidRPr="00B07396">
        <w:rPr>
          <w:sz w:val="28"/>
          <w:szCs w:val="28"/>
        </w:rPr>
        <w:t>Программный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комплекс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DEFORM – </w:t>
      </w:r>
      <w:r w:rsidRPr="00B07396">
        <w:rPr>
          <w:sz w:val="28"/>
          <w:szCs w:val="28"/>
        </w:rPr>
        <w:t>это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сложная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расчетная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система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B07396">
        <w:rPr>
          <w:sz w:val="28"/>
          <w:szCs w:val="28"/>
        </w:rPr>
        <w:t>основанная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на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методе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конечных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элементов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. </w:t>
      </w:r>
      <w:r w:rsidRPr="00B07396">
        <w:rPr>
          <w:sz w:val="28"/>
          <w:szCs w:val="28"/>
        </w:rPr>
        <w:t>Особенно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следует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отметить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файловую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структуру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системы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DEFORM. </w:t>
      </w:r>
      <w:r w:rsidRPr="00B07396">
        <w:rPr>
          <w:sz w:val="28"/>
          <w:szCs w:val="28"/>
        </w:rPr>
        <w:t>Все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начальные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данные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и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результаты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расчета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находятся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в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одном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файле</w:t>
      </w:r>
      <w:r w:rsidRPr="00B07396">
        <w:rPr>
          <w:rFonts w:ascii="JJPPLP+TimesNewRoman" w:hAnsi="JJPPLP+TimesNewRoman" w:cs="JJPPLP+TimesNewRoman"/>
          <w:sz w:val="28"/>
          <w:szCs w:val="28"/>
        </w:rPr>
        <w:t>.</w:t>
      </w:r>
    </w:p>
    <w:p w:rsidR="00CE7E64" w:rsidRDefault="00EB1D51" w:rsidP="00AC3DC1">
      <w:pPr>
        <w:pStyle w:val="Default"/>
        <w:jc w:val="center"/>
        <w:rPr>
          <w:rFonts w:cs="JJPPLP+TimesNewRoman"/>
          <w:color w:val="auto"/>
          <w:sz w:val="28"/>
          <w:szCs w:val="28"/>
        </w:rPr>
      </w:pPr>
      <w:r>
        <w:rPr>
          <w:rFonts w:ascii="JJPPLP+TimesNewRoman" w:hAnsi="JJPPLP+TimesNewRoman" w:cs="JJPPLP+TimesNewRoman"/>
          <w:noProof/>
          <w:color w:val="auto"/>
          <w:sz w:val="28"/>
          <w:szCs w:val="28"/>
        </w:rPr>
        <w:drawing>
          <wp:inline distT="0" distB="0" distL="0" distR="0">
            <wp:extent cx="4358530" cy="3147996"/>
            <wp:effectExtent l="19050" t="0" r="39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33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8530" cy="3147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E64" w:rsidRPr="00B07396" w:rsidRDefault="00CE7E64" w:rsidP="00AC3DC1">
      <w:pPr>
        <w:ind w:left="706" w:right="268"/>
        <w:jc w:val="center"/>
        <w:rPr>
          <w:rFonts w:ascii="JJPPLP+TimesNewRoman" w:hAnsi="JJPPLP+TimesNewRoman" w:cs="JJPPLP+TimesNewRoman"/>
          <w:sz w:val="26"/>
          <w:szCs w:val="26"/>
        </w:rPr>
      </w:pPr>
      <w:r w:rsidRPr="00B07396">
        <w:rPr>
          <w:sz w:val="26"/>
          <w:szCs w:val="26"/>
        </w:rPr>
        <w:t>Интерфейс</w:t>
      </w:r>
      <w:r w:rsidRPr="00B07396">
        <w:rPr>
          <w:rFonts w:ascii="JKADMK+TimesNewRoman,BoldItalic" w:hAnsi="JKADMK+TimesNewRoman,BoldItalic" w:cs="JKADMK+TimesNewRoman,BoldItalic"/>
          <w:sz w:val="26"/>
          <w:szCs w:val="26"/>
        </w:rPr>
        <w:t xml:space="preserve"> </w:t>
      </w:r>
      <w:r w:rsidRPr="00B07396">
        <w:rPr>
          <w:sz w:val="26"/>
          <w:szCs w:val="26"/>
        </w:rPr>
        <w:t>системы</w:t>
      </w:r>
      <w:r w:rsidRPr="00B07396">
        <w:rPr>
          <w:rFonts w:ascii="JKADMK+TimesNewRoman,BoldItalic" w:hAnsi="JKADMK+TimesNewRoman,BoldItalic" w:cs="JKADMK+TimesNewRoman,BoldItalic"/>
          <w:sz w:val="26"/>
          <w:szCs w:val="26"/>
        </w:rPr>
        <w:t xml:space="preserve"> DEFORM</w:t>
      </w:r>
    </w:p>
    <w:p w:rsidR="00CE7E64" w:rsidRDefault="00CE7E64" w:rsidP="00CE7E64">
      <w:pPr>
        <w:pStyle w:val="Default"/>
        <w:spacing w:line="360" w:lineRule="auto"/>
        <w:jc w:val="center"/>
        <w:rPr>
          <w:rFonts w:cs="JJPPLP+TimesNewRoman"/>
          <w:color w:val="auto"/>
          <w:sz w:val="28"/>
          <w:szCs w:val="28"/>
        </w:rPr>
      </w:pPr>
    </w:p>
    <w:p w:rsidR="00CE7E64" w:rsidRDefault="00CE7E64" w:rsidP="00CE7E64">
      <w:pPr>
        <w:spacing w:line="360" w:lineRule="auto"/>
        <w:ind w:firstLine="720"/>
        <w:jc w:val="both"/>
        <w:rPr>
          <w:sz w:val="28"/>
          <w:szCs w:val="28"/>
        </w:rPr>
      </w:pPr>
      <w:r w:rsidRPr="00B07396">
        <w:rPr>
          <w:sz w:val="28"/>
          <w:szCs w:val="28"/>
        </w:rPr>
        <w:t>Причем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любой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рассчитанный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шаг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в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препроцессоре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можно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превратить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в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исходный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B07396">
        <w:rPr>
          <w:sz w:val="28"/>
          <w:szCs w:val="28"/>
        </w:rPr>
        <w:t>после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чего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его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можно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редактировать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B07396">
        <w:rPr>
          <w:sz w:val="28"/>
          <w:szCs w:val="28"/>
        </w:rPr>
        <w:t>добавлять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или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убирать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инструмент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B07396">
        <w:rPr>
          <w:sz w:val="28"/>
          <w:szCs w:val="28"/>
        </w:rPr>
        <w:t>менять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его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геометрию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B07396">
        <w:rPr>
          <w:sz w:val="28"/>
          <w:szCs w:val="28"/>
        </w:rPr>
        <w:t>изменять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параметры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процесса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B07396">
        <w:rPr>
          <w:sz w:val="28"/>
          <w:szCs w:val="28"/>
        </w:rPr>
        <w:t>состояние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заготовки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или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инструмента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. </w:t>
      </w:r>
    </w:p>
    <w:p w:rsidR="00CE7E64" w:rsidRPr="00C902E4" w:rsidRDefault="00CE7E64" w:rsidP="00CE7E64">
      <w:pPr>
        <w:spacing w:line="360" w:lineRule="auto"/>
        <w:ind w:right="-28" w:firstLine="709"/>
        <w:jc w:val="both"/>
        <w:rPr>
          <w:rFonts w:ascii="JJPPLP+TimesNewRoman" w:hAnsi="JJPPLP+TimesNewRoman" w:cs="JJPPLP+TimesNewRoman"/>
          <w:sz w:val="28"/>
          <w:szCs w:val="28"/>
        </w:rPr>
      </w:pPr>
      <w:r w:rsidRPr="00C902E4">
        <w:rPr>
          <w:rFonts w:ascii="JJPPLP+TimesNewRoman" w:hAnsi="JJPPLP+TimesNewRoman" w:cs="JJPPLP+TimesNewRoman"/>
          <w:sz w:val="28"/>
          <w:szCs w:val="28"/>
        </w:rPr>
        <w:t xml:space="preserve">DEFORM™ </w:t>
      </w:r>
      <w:r w:rsidRPr="00C902E4">
        <w:rPr>
          <w:sz w:val="28"/>
          <w:szCs w:val="28"/>
        </w:rPr>
        <w:t>позволяет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моделировать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пластическое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течение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материала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для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горячих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C902E4">
        <w:rPr>
          <w:sz w:val="28"/>
          <w:szCs w:val="28"/>
        </w:rPr>
        <w:t>полугорячих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и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холодных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процессов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C902E4">
        <w:rPr>
          <w:sz w:val="28"/>
          <w:szCs w:val="28"/>
        </w:rPr>
        <w:t>причем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C902E4">
        <w:rPr>
          <w:sz w:val="28"/>
          <w:szCs w:val="28"/>
        </w:rPr>
        <w:t>это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могут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быть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как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изотермические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C902E4">
        <w:rPr>
          <w:sz w:val="28"/>
          <w:szCs w:val="28"/>
        </w:rPr>
        <w:t>так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и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неизотермические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процессы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. </w:t>
      </w:r>
      <w:r w:rsidRPr="00C902E4">
        <w:rPr>
          <w:sz w:val="28"/>
          <w:szCs w:val="28"/>
        </w:rPr>
        <w:t>В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расчете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принимаются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во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внимание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все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факторы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C902E4">
        <w:rPr>
          <w:sz w:val="28"/>
          <w:szCs w:val="28"/>
        </w:rPr>
        <w:t>влияющие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на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процесс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штамповки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: </w:t>
      </w:r>
      <w:r w:rsidRPr="00C902E4">
        <w:rPr>
          <w:sz w:val="28"/>
          <w:szCs w:val="28"/>
        </w:rPr>
        <w:t>конвекция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C902E4">
        <w:rPr>
          <w:sz w:val="28"/>
          <w:szCs w:val="28"/>
        </w:rPr>
        <w:t>излучение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C902E4">
        <w:rPr>
          <w:sz w:val="28"/>
          <w:szCs w:val="28"/>
        </w:rPr>
        <w:t>тепловыделение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при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фазовых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переходах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и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пластических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деформациях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C902E4">
        <w:rPr>
          <w:sz w:val="28"/>
          <w:szCs w:val="28"/>
        </w:rPr>
        <w:t>выделение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тепла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при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трении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C902E4">
        <w:rPr>
          <w:sz w:val="28"/>
          <w:szCs w:val="28"/>
        </w:rPr>
        <w:t>потери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тепла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в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зоне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контакта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между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заготовкой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и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инструментом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C902E4">
        <w:rPr>
          <w:sz w:val="28"/>
          <w:szCs w:val="28"/>
        </w:rPr>
        <w:t>влияние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температуры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на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коэффициент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трения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и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proofErr w:type="spellStart"/>
      <w:r w:rsidRPr="00C902E4">
        <w:rPr>
          <w:sz w:val="28"/>
          <w:szCs w:val="28"/>
        </w:rPr>
        <w:t>термо</w:t>
      </w:r>
      <w:r w:rsidRPr="00C902E4">
        <w:rPr>
          <w:rFonts w:ascii="JJPPLP+TimesNewRoman" w:hAnsi="JJPPLP+TimesNewRoman" w:cs="JJPPLP+TimesNewRoman"/>
          <w:sz w:val="28"/>
          <w:szCs w:val="28"/>
        </w:rPr>
        <w:t>-</w:t>
      </w:r>
      <w:r w:rsidRPr="00C902E4">
        <w:rPr>
          <w:sz w:val="28"/>
          <w:szCs w:val="28"/>
        </w:rPr>
        <w:t>механические</w:t>
      </w:r>
      <w:proofErr w:type="spellEnd"/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характеристики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материала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C902E4">
        <w:rPr>
          <w:sz w:val="28"/>
          <w:szCs w:val="28"/>
        </w:rPr>
        <w:t>влияние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давления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на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трение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C902E4">
        <w:rPr>
          <w:sz w:val="28"/>
          <w:szCs w:val="28"/>
        </w:rPr>
        <w:t>и</w:t>
      </w:r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  <w:proofErr w:type="spellStart"/>
      <w:r w:rsidRPr="00C902E4">
        <w:rPr>
          <w:sz w:val="28"/>
          <w:szCs w:val="28"/>
        </w:rPr>
        <w:t>т</w:t>
      </w:r>
      <w:proofErr w:type="gramStart"/>
      <w:r w:rsidRPr="00C902E4">
        <w:rPr>
          <w:rFonts w:ascii="JJPPLP+TimesNewRoman" w:hAnsi="JJPPLP+TimesNewRoman" w:cs="JJPPLP+TimesNewRoman"/>
          <w:sz w:val="28"/>
          <w:szCs w:val="28"/>
        </w:rPr>
        <w:t>.</w:t>
      </w:r>
      <w:r w:rsidRPr="00C902E4">
        <w:rPr>
          <w:sz w:val="28"/>
          <w:szCs w:val="28"/>
        </w:rPr>
        <w:t>д</w:t>
      </w:r>
      <w:proofErr w:type="spellEnd"/>
      <w:proofErr w:type="gramEnd"/>
      <w:r w:rsidRPr="00C902E4">
        <w:rPr>
          <w:rFonts w:ascii="JJPPLP+TimesNewRoman" w:hAnsi="JJPPLP+TimesNewRoman" w:cs="JJPPLP+TimesNewRoman"/>
          <w:sz w:val="28"/>
          <w:szCs w:val="28"/>
        </w:rPr>
        <w:t xml:space="preserve"> </w:t>
      </w:r>
    </w:p>
    <w:p w:rsidR="00487399" w:rsidRPr="0086330C" w:rsidRDefault="00CE7E64" w:rsidP="00386111">
      <w:pPr>
        <w:spacing w:line="360" w:lineRule="auto"/>
        <w:ind w:right="-28"/>
        <w:jc w:val="both"/>
        <w:rPr>
          <w:i/>
          <w:color w:val="000000"/>
          <w:sz w:val="28"/>
          <w:szCs w:val="28"/>
          <w:u w:val="single"/>
        </w:rPr>
      </w:pPr>
      <w:r>
        <w:rPr>
          <w:rFonts w:cs="JJPPLP+TimesNewRoman"/>
          <w:sz w:val="28"/>
          <w:szCs w:val="28"/>
        </w:rPr>
        <w:tab/>
      </w:r>
      <w:r w:rsidRPr="00B07396">
        <w:rPr>
          <w:sz w:val="28"/>
          <w:szCs w:val="28"/>
        </w:rPr>
        <w:t>Система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DEFORM™ </w:t>
      </w:r>
      <w:r w:rsidRPr="00B07396">
        <w:rPr>
          <w:sz w:val="28"/>
          <w:szCs w:val="28"/>
        </w:rPr>
        <w:t>предоставляет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широкие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возможности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для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обработки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результатов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B07396">
        <w:rPr>
          <w:sz w:val="28"/>
          <w:szCs w:val="28"/>
        </w:rPr>
        <w:t>оценки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процесса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на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наличие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дефектов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(</w:t>
      </w:r>
      <w:r w:rsidRPr="00B07396">
        <w:rPr>
          <w:sz w:val="28"/>
          <w:szCs w:val="28"/>
        </w:rPr>
        <w:t>образование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трещин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B07396">
        <w:rPr>
          <w:sz w:val="28"/>
          <w:szCs w:val="28"/>
        </w:rPr>
        <w:t>складок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, </w:t>
      </w:r>
      <w:proofErr w:type="spellStart"/>
      <w:r w:rsidRPr="00B07396">
        <w:rPr>
          <w:sz w:val="28"/>
          <w:szCs w:val="28"/>
        </w:rPr>
        <w:t>незаполнение</w:t>
      </w:r>
      <w:proofErr w:type="spellEnd"/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штампа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и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др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.), </w:t>
      </w:r>
      <w:r w:rsidRPr="00B07396">
        <w:rPr>
          <w:sz w:val="28"/>
          <w:szCs w:val="28"/>
        </w:rPr>
        <w:t>анализа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течения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материала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. </w:t>
      </w:r>
      <w:r w:rsidRPr="00B07396">
        <w:rPr>
          <w:sz w:val="28"/>
          <w:szCs w:val="28"/>
        </w:rPr>
        <w:t>Результаты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включают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в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себя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график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усилия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B07396">
        <w:rPr>
          <w:sz w:val="28"/>
          <w:szCs w:val="28"/>
        </w:rPr>
        <w:t>поля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распределения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напряжений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B07396">
        <w:rPr>
          <w:sz w:val="28"/>
          <w:szCs w:val="28"/>
        </w:rPr>
        <w:t>деформаций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и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температуры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, </w:t>
      </w:r>
      <w:r w:rsidRPr="00B07396">
        <w:rPr>
          <w:sz w:val="28"/>
          <w:szCs w:val="28"/>
        </w:rPr>
        <w:t>причем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они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могут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быть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представлены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графически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и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 </w:t>
      </w:r>
      <w:r w:rsidRPr="00B07396">
        <w:rPr>
          <w:sz w:val="28"/>
          <w:szCs w:val="28"/>
        </w:rPr>
        <w:t>таблично</w:t>
      </w:r>
      <w:r w:rsidRPr="00B07396">
        <w:rPr>
          <w:rFonts w:ascii="JJPPLP+TimesNewRoman" w:hAnsi="JJPPLP+TimesNewRoman" w:cs="JJPPLP+TimesNewRoman"/>
          <w:sz w:val="28"/>
          <w:szCs w:val="28"/>
        </w:rPr>
        <w:t xml:space="preserve">. </w:t>
      </w:r>
      <w:r w:rsidRPr="0086330C">
        <w:rPr>
          <w:i/>
          <w:sz w:val="28"/>
          <w:szCs w:val="28"/>
          <w:u w:val="single"/>
        </w:rPr>
        <w:t>Для</w:t>
      </w:r>
      <w:r w:rsidRPr="0086330C">
        <w:rPr>
          <w:rFonts w:ascii="JJPPLP+TimesNewRoman" w:hAnsi="JJPPLP+TimesNewRoman" w:cs="JJPPLP+TimesNewRoman"/>
          <w:i/>
          <w:sz w:val="28"/>
          <w:szCs w:val="28"/>
          <w:u w:val="single"/>
        </w:rPr>
        <w:t xml:space="preserve"> </w:t>
      </w:r>
      <w:r w:rsidRPr="0086330C">
        <w:rPr>
          <w:i/>
          <w:sz w:val="28"/>
          <w:szCs w:val="28"/>
          <w:u w:val="single"/>
        </w:rPr>
        <w:t>создания</w:t>
      </w:r>
      <w:r w:rsidRPr="0086330C">
        <w:rPr>
          <w:rFonts w:ascii="JJPPLP+TimesNewRoman" w:hAnsi="JJPPLP+TimesNewRoman" w:cs="JJPPLP+TimesNewRoman"/>
          <w:i/>
          <w:sz w:val="28"/>
          <w:szCs w:val="28"/>
          <w:u w:val="single"/>
        </w:rPr>
        <w:t xml:space="preserve"> </w:t>
      </w:r>
      <w:r w:rsidRPr="0086330C">
        <w:rPr>
          <w:i/>
          <w:sz w:val="28"/>
          <w:szCs w:val="28"/>
          <w:u w:val="single"/>
        </w:rPr>
        <w:t>отчетов</w:t>
      </w:r>
      <w:r w:rsidRPr="0086330C">
        <w:rPr>
          <w:rFonts w:ascii="JJPPLP+TimesNewRoman" w:hAnsi="JJPPLP+TimesNewRoman" w:cs="JJPPLP+TimesNewRoman"/>
          <w:i/>
          <w:sz w:val="28"/>
          <w:szCs w:val="28"/>
          <w:u w:val="single"/>
        </w:rPr>
        <w:t xml:space="preserve"> </w:t>
      </w:r>
      <w:r w:rsidRPr="0086330C">
        <w:rPr>
          <w:i/>
          <w:sz w:val="28"/>
          <w:szCs w:val="28"/>
          <w:u w:val="single"/>
        </w:rPr>
        <w:t>результаты</w:t>
      </w:r>
      <w:r w:rsidRPr="0086330C">
        <w:rPr>
          <w:rFonts w:ascii="JJPPLP+TimesNewRoman" w:hAnsi="JJPPLP+TimesNewRoman" w:cs="JJPPLP+TimesNewRoman"/>
          <w:i/>
          <w:sz w:val="28"/>
          <w:szCs w:val="28"/>
          <w:u w:val="single"/>
        </w:rPr>
        <w:t xml:space="preserve"> </w:t>
      </w:r>
      <w:r w:rsidRPr="0086330C">
        <w:rPr>
          <w:i/>
          <w:sz w:val="28"/>
          <w:szCs w:val="28"/>
          <w:u w:val="single"/>
        </w:rPr>
        <w:t>можно</w:t>
      </w:r>
      <w:r w:rsidRPr="0086330C">
        <w:rPr>
          <w:rFonts w:ascii="JJPPLP+TimesNewRoman" w:hAnsi="JJPPLP+TimesNewRoman" w:cs="JJPPLP+TimesNewRoman"/>
          <w:i/>
          <w:sz w:val="28"/>
          <w:szCs w:val="28"/>
          <w:u w:val="single"/>
        </w:rPr>
        <w:t xml:space="preserve"> </w:t>
      </w:r>
      <w:r w:rsidRPr="0086330C">
        <w:rPr>
          <w:i/>
          <w:sz w:val="28"/>
          <w:szCs w:val="28"/>
          <w:u w:val="single"/>
        </w:rPr>
        <w:t>вывести</w:t>
      </w:r>
      <w:r w:rsidRPr="0086330C">
        <w:rPr>
          <w:rFonts w:ascii="JJPPLP+TimesNewRoman" w:hAnsi="JJPPLP+TimesNewRoman" w:cs="JJPPLP+TimesNewRoman"/>
          <w:i/>
          <w:sz w:val="28"/>
          <w:szCs w:val="28"/>
          <w:u w:val="single"/>
        </w:rPr>
        <w:t xml:space="preserve"> </w:t>
      </w:r>
      <w:r w:rsidRPr="0086330C">
        <w:rPr>
          <w:i/>
          <w:sz w:val="28"/>
          <w:szCs w:val="28"/>
          <w:u w:val="single"/>
        </w:rPr>
        <w:t>в</w:t>
      </w:r>
      <w:r w:rsidRPr="0086330C">
        <w:rPr>
          <w:rFonts w:ascii="JJPPLP+TimesNewRoman" w:hAnsi="JJPPLP+TimesNewRoman" w:cs="JJPPLP+TimesNewRoman"/>
          <w:i/>
          <w:sz w:val="28"/>
          <w:szCs w:val="28"/>
          <w:u w:val="single"/>
        </w:rPr>
        <w:t xml:space="preserve"> </w:t>
      </w:r>
      <w:r w:rsidRPr="0086330C">
        <w:rPr>
          <w:i/>
          <w:sz w:val="28"/>
          <w:szCs w:val="28"/>
          <w:u w:val="single"/>
        </w:rPr>
        <w:t>виде</w:t>
      </w:r>
      <w:r w:rsidRPr="0086330C">
        <w:rPr>
          <w:rFonts w:ascii="JJPPLP+TimesNewRoman" w:hAnsi="JJPPLP+TimesNewRoman" w:cs="JJPPLP+TimesNewRoman"/>
          <w:i/>
          <w:sz w:val="28"/>
          <w:szCs w:val="28"/>
          <w:u w:val="single"/>
        </w:rPr>
        <w:t xml:space="preserve"> </w:t>
      </w:r>
      <w:r w:rsidRPr="0086330C">
        <w:rPr>
          <w:i/>
          <w:sz w:val="28"/>
          <w:szCs w:val="28"/>
          <w:u w:val="single"/>
        </w:rPr>
        <w:t>графиков</w:t>
      </w:r>
      <w:r w:rsidRPr="0086330C">
        <w:rPr>
          <w:rFonts w:ascii="JJPPLP+TimesNewRoman" w:hAnsi="JJPPLP+TimesNewRoman" w:cs="JJPPLP+TimesNewRoman"/>
          <w:i/>
          <w:sz w:val="28"/>
          <w:szCs w:val="28"/>
          <w:u w:val="single"/>
        </w:rPr>
        <w:t xml:space="preserve">, </w:t>
      </w:r>
      <w:r w:rsidRPr="0086330C">
        <w:rPr>
          <w:i/>
          <w:sz w:val="28"/>
          <w:szCs w:val="28"/>
          <w:u w:val="single"/>
        </w:rPr>
        <w:t>численных</w:t>
      </w:r>
      <w:r w:rsidRPr="0086330C">
        <w:rPr>
          <w:rFonts w:ascii="JJPPLP+TimesNewRoman" w:hAnsi="JJPPLP+TimesNewRoman" w:cs="JJPPLP+TimesNewRoman"/>
          <w:i/>
          <w:sz w:val="28"/>
          <w:szCs w:val="28"/>
          <w:u w:val="single"/>
        </w:rPr>
        <w:t xml:space="preserve"> </w:t>
      </w:r>
      <w:r w:rsidRPr="0086330C">
        <w:rPr>
          <w:i/>
          <w:sz w:val="28"/>
          <w:szCs w:val="28"/>
          <w:u w:val="single"/>
        </w:rPr>
        <w:t>данных</w:t>
      </w:r>
      <w:r w:rsidRPr="0086330C">
        <w:rPr>
          <w:rFonts w:ascii="JJPPLP+TimesNewRoman" w:hAnsi="JJPPLP+TimesNewRoman" w:cs="JJPPLP+TimesNewRoman"/>
          <w:i/>
          <w:sz w:val="28"/>
          <w:szCs w:val="28"/>
          <w:u w:val="single"/>
        </w:rPr>
        <w:t xml:space="preserve">, </w:t>
      </w:r>
      <w:r w:rsidRPr="0086330C">
        <w:rPr>
          <w:i/>
          <w:sz w:val="28"/>
          <w:szCs w:val="28"/>
          <w:u w:val="single"/>
        </w:rPr>
        <w:t>твердых</w:t>
      </w:r>
      <w:r w:rsidRPr="0086330C">
        <w:rPr>
          <w:rFonts w:ascii="JJPPLP+TimesNewRoman" w:hAnsi="JJPPLP+TimesNewRoman" w:cs="JJPPLP+TimesNewRoman"/>
          <w:i/>
          <w:sz w:val="28"/>
          <w:szCs w:val="28"/>
          <w:u w:val="single"/>
        </w:rPr>
        <w:t xml:space="preserve"> </w:t>
      </w:r>
      <w:r w:rsidRPr="0086330C">
        <w:rPr>
          <w:i/>
          <w:sz w:val="28"/>
          <w:szCs w:val="28"/>
          <w:u w:val="single"/>
        </w:rPr>
        <w:t>копий</w:t>
      </w:r>
      <w:r w:rsidRPr="0086330C">
        <w:rPr>
          <w:rFonts w:ascii="JJPPLP+TimesNewRoman" w:hAnsi="JJPPLP+TimesNewRoman" w:cs="JJPPLP+TimesNewRoman"/>
          <w:i/>
          <w:sz w:val="28"/>
          <w:szCs w:val="28"/>
          <w:u w:val="single"/>
        </w:rPr>
        <w:t xml:space="preserve"> </w:t>
      </w:r>
      <w:r w:rsidRPr="0086330C">
        <w:rPr>
          <w:i/>
          <w:sz w:val="28"/>
          <w:szCs w:val="28"/>
          <w:u w:val="single"/>
        </w:rPr>
        <w:t>и</w:t>
      </w:r>
      <w:r w:rsidRPr="0086330C">
        <w:rPr>
          <w:rFonts w:ascii="JJPPLP+TimesNewRoman" w:hAnsi="JJPPLP+TimesNewRoman" w:cs="JJPPLP+TimesNewRoman"/>
          <w:i/>
          <w:sz w:val="28"/>
          <w:szCs w:val="28"/>
          <w:u w:val="single"/>
        </w:rPr>
        <w:t xml:space="preserve"> </w:t>
      </w:r>
      <w:r w:rsidRPr="0086330C">
        <w:rPr>
          <w:i/>
          <w:sz w:val="28"/>
          <w:szCs w:val="28"/>
          <w:u w:val="single"/>
        </w:rPr>
        <w:t>анимации</w:t>
      </w:r>
      <w:r w:rsidR="00AC3DC1" w:rsidRPr="0086330C">
        <w:rPr>
          <w:i/>
          <w:sz w:val="28"/>
          <w:szCs w:val="28"/>
          <w:u w:val="single"/>
        </w:rPr>
        <w:t>.</w:t>
      </w:r>
    </w:p>
    <w:p w:rsidR="00386111" w:rsidRDefault="00386111" w:rsidP="0019515A">
      <w:pPr>
        <w:pStyle w:val="Iauiue"/>
        <w:tabs>
          <w:tab w:val="left" w:pos="1275"/>
          <w:tab w:val="center" w:pos="5312"/>
        </w:tabs>
        <w:spacing w:line="360" w:lineRule="auto"/>
        <w:jc w:val="center"/>
        <w:rPr>
          <w:b/>
          <w:bCs/>
          <w:sz w:val="32"/>
          <w:szCs w:val="32"/>
        </w:rPr>
      </w:pPr>
    </w:p>
    <w:p w:rsidR="0086330C" w:rsidRDefault="00884DEA" w:rsidP="0086330C">
      <w:pPr>
        <w:pStyle w:val="Iauiue"/>
        <w:tabs>
          <w:tab w:val="left" w:pos="1275"/>
          <w:tab w:val="center" w:pos="5312"/>
        </w:tabs>
        <w:spacing w:line="360" w:lineRule="auto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1</w:t>
      </w:r>
      <w:r w:rsidR="00C86C8A" w:rsidRPr="009841F5">
        <w:rPr>
          <w:b/>
          <w:bCs/>
          <w:sz w:val="32"/>
          <w:szCs w:val="32"/>
        </w:rPr>
        <w:t xml:space="preserve">. </w:t>
      </w:r>
      <w:r w:rsidR="00524B32">
        <w:rPr>
          <w:b/>
          <w:bCs/>
          <w:sz w:val="32"/>
          <w:szCs w:val="32"/>
        </w:rPr>
        <w:t>3</w:t>
      </w:r>
      <w:r w:rsidR="0086330C">
        <w:rPr>
          <w:b/>
          <w:bCs/>
          <w:sz w:val="32"/>
          <w:szCs w:val="32"/>
        </w:rPr>
        <w:t>. Анализ патентов и авторских свидетельств</w:t>
      </w:r>
    </w:p>
    <w:p w:rsidR="00A127A1" w:rsidRPr="0007388E" w:rsidRDefault="00A127A1" w:rsidP="00A127A1">
      <w:pPr>
        <w:shd w:val="clear" w:color="auto" w:fill="FFFFFF"/>
        <w:spacing w:line="360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ШТАМП ДЛЯ ОБЪЁМНОЙ ШТАМПОВКИ</w:t>
      </w:r>
      <w:r w:rsidRPr="0007388E">
        <w:rPr>
          <w:color w:val="000000"/>
          <w:sz w:val="28"/>
          <w:szCs w:val="28"/>
        </w:rPr>
        <w:t xml:space="preserve"> </w:t>
      </w:r>
      <w:r w:rsidR="00C86C8A">
        <w:rPr>
          <w:color w:val="000000"/>
          <w:sz w:val="28"/>
          <w:szCs w:val="28"/>
        </w:rPr>
        <w:t>/</w:t>
      </w:r>
      <w:r w:rsidRPr="0007388E">
        <w:rPr>
          <w:color w:val="000000"/>
          <w:sz w:val="28"/>
          <w:szCs w:val="28"/>
        </w:rPr>
        <w:t>10</w:t>
      </w:r>
      <w:r w:rsidR="00C86C8A">
        <w:rPr>
          <w:color w:val="000000"/>
          <w:sz w:val="28"/>
          <w:szCs w:val="28"/>
        </w:rPr>
        <w:t>/</w:t>
      </w:r>
    </w:p>
    <w:p w:rsidR="00A127A1" w:rsidRPr="00A127A1" w:rsidRDefault="00A127A1" w:rsidP="00A127A1">
      <w:pPr>
        <w:shd w:val="clear" w:color="auto" w:fill="FFFFFF"/>
        <w:spacing w:line="360" w:lineRule="auto"/>
        <w:ind w:firstLine="708"/>
        <w:jc w:val="both"/>
        <w:rPr>
          <w:color w:val="000000"/>
          <w:sz w:val="28"/>
          <w:szCs w:val="28"/>
        </w:rPr>
      </w:pPr>
      <w:r w:rsidRPr="00A31179">
        <w:rPr>
          <w:color w:val="000000"/>
          <w:sz w:val="28"/>
          <w:szCs w:val="28"/>
        </w:rPr>
        <w:t xml:space="preserve">На </w:t>
      </w:r>
      <w:r w:rsidR="00C86C8A">
        <w:rPr>
          <w:color w:val="000000"/>
          <w:sz w:val="28"/>
          <w:szCs w:val="28"/>
        </w:rPr>
        <w:t>рисунке</w:t>
      </w:r>
      <w:r w:rsidR="00C86C8A" w:rsidRPr="00C86C8A">
        <w:rPr>
          <w:color w:val="000000"/>
          <w:sz w:val="28"/>
          <w:szCs w:val="28"/>
        </w:rPr>
        <w:t xml:space="preserve"> </w:t>
      </w:r>
      <w:r w:rsidRPr="00A31179">
        <w:rPr>
          <w:color w:val="000000"/>
          <w:sz w:val="28"/>
          <w:szCs w:val="28"/>
        </w:rPr>
        <w:t xml:space="preserve"> </w:t>
      </w:r>
      <w:r w:rsidR="00C86C8A">
        <w:rPr>
          <w:color w:val="000000"/>
          <w:sz w:val="28"/>
          <w:szCs w:val="28"/>
        </w:rPr>
        <w:t>2.3.</w:t>
      </w:r>
      <w:r w:rsidRPr="00A31179">
        <w:rPr>
          <w:color w:val="000000"/>
          <w:sz w:val="28"/>
          <w:szCs w:val="28"/>
        </w:rPr>
        <w:t xml:space="preserve">1 представлен штамп, общий вид; на </w:t>
      </w:r>
      <w:r>
        <w:rPr>
          <w:color w:val="000000"/>
          <w:sz w:val="28"/>
          <w:szCs w:val="28"/>
        </w:rPr>
        <w:t>р</w:t>
      </w:r>
      <w:r w:rsidRPr="00A31179"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>с</w:t>
      </w:r>
      <w:r w:rsidR="00C86C8A">
        <w:rPr>
          <w:color w:val="000000"/>
          <w:sz w:val="28"/>
          <w:szCs w:val="28"/>
        </w:rPr>
        <w:t xml:space="preserve">унке </w:t>
      </w:r>
      <w:r w:rsidRPr="00A31179">
        <w:rPr>
          <w:color w:val="000000"/>
          <w:sz w:val="28"/>
          <w:szCs w:val="28"/>
        </w:rPr>
        <w:t xml:space="preserve"> </w:t>
      </w:r>
      <w:r w:rsidR="00C86C8A">
        <w:rPr>
          <w:color w:val="000000"/>
          <w:sz w:val="28"/>
          <w:szCs w:val="28"/>
        </w:rPr>
        <w:t>2.3.</w:t>
      </w:r>
      <w:r w:rsidRPr="00A31179">
        <w:rPr>
          <w:color w:val="000000"/>
          <w:sz w:val="28"/>
          <w:szCs w:val="28"/>
        </w:rPr>
        <w:t xml:space="preserve">2 - узел </w:t>
      </w:r>
      <w:r w:rsidRPr="00A31179">
        <w:rPr>
          <w:color w:val="000000"/>
          <w:sz w:val="28"/>
          <w:szCs w:val="28"/>
          <w:lang w:val="en-US"/>
        </w:rPr>
        <w:t>I</w:t>
      </w:r>
      <w:r w:rsidRPr="00A31179">
        <w:rPr>
          <w:color w:val="000000"/>
          <w:sz w:val="28"/>
          <w:szCs w:val="28"/>
        </w:rPr>
        <w:t xml:space="preserve"> на </w:t>
      </w:r>
      <w:r>
        <w:rPr>
          <w:color w:val="000000"/>
          <w:sz w:val="28"/>
          <w:szCs w:val="28"/>
        </w:rPr>
        <w:t>рис</w:t>
      </w:r>
      <w:r w:rsidR="00C86C8A">
        <w:rPr>
          <w:color w:val="000000"/>
          <w:sz w:val="28"/>
          <w:szCs w:val="28"/>
        </w:rPr>
        <w:t>унке</w:t>
      </w:r>
      <w:r w:rsidRPr="00A31179">
        <w:rPr>
          <w:color w:val="000000"/>
          <w:sz w:val="28"/>
          <w:szCs w:val="28"/>
        </w:rPr>
        <w:t xml:space="preserve"> </w:t>
      </w:r>
      <w:r w:rsidR="00C86C8A">
        <w:rPr>
          <w:color w:val="000000"/>
          <w:sz w:val="28"/>
          <w:szCs w:val="28"/>
        </w:rPr>
        <w:t>2.3.</w:t>
      </w:r>
      <w:r>
        <w:rPr>
          <w:color w:val="000000"/>
          <w:sz w:val="28"/>
          <w:szCs w:val="28"/>
        </w:rPr>
        <w:t>1</w:t>
      </w:r>
      <w:r w:rsidRPr="00A31179">
        <w:rPr>
          <w:color w:val="000000"/>
          <w:sz w:val="28"/>
          <w:szCs w:val="28"/>
        </w:rPr>
        <w:t xml:space="preserve">; на </w:t>
      </w:r>
      <w:r>
        <w:rPr>
          <w:color w:val="000000"/>
          <w:sz w:val="28"/>
          <w:szCs w:val="28"/>
        </w:rPr>
        <w:t>рис</w:t>
      </w:r>
      <w:r w:rsidR="00C86C8A">
        <w:rPr>
          <w:color w:val="000000"/>
          <w:sz w:val="28"/>
          <w:szCs w:val="28"/>
        </w:rPr>
        <w:t>унке 2.3.</w:t>
      </w:r>
      <w:r w:rsidRPr="00A31179">
        <w:rPr>
          <w:color w:val="000000"/>
          <w:sz w:val="28"/>
          <w:szCs w:val="28"/>
        </w:rPr>
        <w:t xml:space="preserve">3 </w:t>
      </w:r>
      <w:r>
        <w:rPr>
          <w:color w:val="000000"/>
          <w:sz w:val="28"/>
          <w:szCs w:val="28"/>
        </w:rPr>
        <w:t>―</w:t>
      </w:r>
      <w:r w:rsidRPr="00A31179">
        <w:rPr>
          <w:color w:val="000000"/>
          <w:sz w:val="28"/>
          <w:szCs w:val="28"/>
        </w:rPr>
        <w:t xml:space="preserve"> привод механизма замыкания; на </w:t>
      </w:r>
      <w:r>
        <w:rPr>
          <w:color w:val="000000"/>
          <w:sz w:val="28"/>
          <w:szCs w:val="28"/>
        </w:rPr>
        <w:t>рис</w:t>
      </w:r>
      <w:r w:rsidR="00C86C8A">
        <w:rPr>
          <w:color w:val="000000"/>
          <w:sz w:val="28"/>
          <w:szCs w:val="28"/>
        </w:rPr>
        <w:t>унке 2.3.</w:t>
      </w:r>
      <w:r w:rsidRPr="00A31179">
        <w:rPr>
          <w:color w:val="000000"/>
          <w:sz w:val="28"/>
          <w:szCs w:val="28"/>
        </w:rPr>
        <w:t xml:space="preserve">4 </w:t>
      </w:r>
      <w:r>
        <w:rPr>
          <w:color w:val="000000"/>
          <w:sz w:val="28"/>
          <w:szCs w:val="28"/>
        </w:rPr>
        <w:t>―</w:t>
      </w:r>
      <w:r w:rsidRPr="00A31179">
        <w:rPr>
          <w:color w:val="000000"/>
          <w:sz w:val="28"/>
          <w:szCs w:val="28"/>
        </w:rPr>
        <w:t xml:space="preserve"> направляющая втулка; на </w:t>
      </w:r>
      <w:r>
        <w:rPr>
          <w:color w:val="000000"/>
          <w:sz w:val="28"/>
          <w:szCs w:val="28"/>
        </w:rPr>
        <w:t>рис</w:t>
      </w:r>
      <w:r w:rsidR="00C86C8A">
        <w:rPr>
          <w:color w:val="000000"/>
          <w:sz w:val="28"/>
          <w:szCs w:val="28"/>
        </w:rPr>
        <w:t>унке 2.3.</w:t>
      </w:r>
      <w:r w:rsidRPr="00A31179">
        <w:rPr>
          <w:color w:val="000000"/>
          <w:sz w:val="28"/>
          <w:szCs w:val="28"/>
        </w:rPr>
        <w:t xml:space="preserve"> 5 </w:t>
      </w:r>
      <w:r>
        <w:rPr>
          <w:color w:val="000000"/>
          <w:sz w:val="28"/>
          <w:szCs w:val="28"/>
        </w:rPr>
        <w:t>―</w:t>
      </w:r>
      <w:r w:rsidRPr="00A31179">
        <w:rPr>
          <w:color w:val="000000"/>
          <w:sz w:val="28"/>
          <w:szCs w:val="28"/>
        </w:rPr>
        <w:t xml:space="preserve"> тяга с приливами.</w:t>
      </w:r>
    </w:p>
    <w:p w:rsidR="00A127A1" w:rsidRDefault="00EB1D51" w:rsidP="00524B32">
      <w:pPr>
        <w:shd w:val="clear" w:color="auto" w:fill="FFFFFF"/>
        <w:ind w:firstLine="708"/>
        <w:jc w:val="center"/>
        <w:rPr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4533411" cy="3923324"/>
            <wp:effectExtent l="19050" t="0" r="489" b="0"/>
            <wp:docPr id="10" name="Рисунок 10" descr="AC 1423244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C 1423244-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1564" b="6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411" cy="3923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31"/>
      </w:tblGrid>
      <w:tr w:rsidR="00524B32" w:rsidTr="00524B32">
        <w:tc>
          <w:tcPr>
            <w:tcW w:w="10131" w:type="dxa"/>
          </w:tcPr>
          <w:p w:rsidR="00524B32" w:rsidRPr="00524B32" w:rsidRDefault="00524B32" w:rsidP="00524B32">
            <w:pPr>
              <w:jc w:val="center"/>
              <w:rPr>
                <w:b/>
                <w:sz w:val="28"/>
                <w:szCs w:val="28"/>
              </w:rPr>
            </w:pPr>
            <w:r w:rsidRPr="00524B32">
              <w:rPr>
                <w:b/>
                <w:color w:val="000000"/>
                <w:sz w:val="28"/>
                <w:szCs w:val="28"/>
              </w:rPr>
              <w:t>Рисунок  2.3.1 Общий вид штампа для объемной штамповки</w:t>
            </w:r>
          </w:p>
        </w:tc>
      </w:tr>
    </w:tbl>
    <w:p w:rsidR="00524B32" w:rsidRPr="00A127A1" w:rsidRDefault="00524B32" w:rsidP="00A127A1">
      <w:pPr>
        <w:shd w:val="clear" w:color="auto" w:fill="FFFFFF"/>
        <w:spacing w:line="360" w:lineRule="auto"/>
        <w:ind w:firstLine="708"/>
        <w:jc w:val="center"/>
        <w:rPr>
          <w:sz w:val="28"/>
          <w:szCs w:val="28"/>
        </w:rPr>
      </w:pPr>
    </w:p>
    <w:p w:rsidR="00A127A1" w:rsidRPr="00112781" w:rsidRDefault="00A127A1" w:rsidP="00A127A1">
      <w:pPr>
        <w:shd w:val="clear" w:color="auto" w:fill="FFFFFF"/>
        <w:spacing w:line="360" w:lineRule="auto"/>
        <w:ind w:firstLine="708"/>
        <w:jc w:val="both"/>
        <w:rPr>
          <w:color w:val="000000"/>
          <w:sz w:val="28"/>
          <w:szCs w:val="28"/>
        </w:rPr>
      </w:pPr>
      <w:r w:rsidRPr="00A31179">
        <w:rPr>
          <w:color w:val="000000"/>
          <w:sz w:val="28"/>
          <w:szCs w:val="28"/>
        </w:rPr>
        <w:t>Штамп состоит из дополнительной плиты 1 с установленным на ней пуа</w:t>
      </w:r>
      <w:r>
        <w:rPr>
          <w:color w:val="000000"/>
          <w:sz w:val="28"/>
          <w:szCs w:val="28"/>
        </w:rPr>
        <w:t>н</w:t>
      </w:r>
      <w:r w:rsidRPr="00A31179">
        <w:rPr>
          <w:color w:val="000000"/>
          <w:sz w:val="28"/>
          <w:szCs w:val="28"/>
        </w:rPr>
        <w:t xml:space="preserve">соном 2 и </w:t>
      </w:r>
      <w:proofErr w:type="spellStart"/>
      <w:r w:rsidRPr="00A31179">
        <w:rPr>
          <w:color w:val="000000"/>
          <w:sz w:val="28"/>
          <w:szCs w:val="28"/>
        </w:rPr>
        <w:t>пуансонодержателем</w:t>
      </w:r>
      <w:proofErr w:type="spellEnd"/>
      <w:r w:rsidRPr="00A31179">
        <w:rPr>
          <w:color w:val="000000"/>
          <w:sz w:val="28"/>
          <w:szCs w:val="28"/>
        </w:rPr>
        <w:t xml:space="preserve"> 3, нижней пл</w:t>
      </w:r>
      <w:r>
        <w:rPr>
          <w:color w:val="000000"/>
          <w:sz w:val="28"/>
          <w:szCs w:val="28"/>
        </w:rPr>
        <w:t>и</w:t>
      </w:r>
      <w:r w:rsidRPr="00A31179">
        <w:rPr>
          <w:color w:val="000000"/>
          <w:sz w:val="28"/>
          <w:szCs w:val="28"/>
        </w:rPr>
        <w:t xml:space="preserve">ты 4с установленными на ней нижней </w:t>
      </w:r>
      <w:proofErr w:type="spellStart"/>
      <w:r w:rsidRPr="00A31179">
        <w:rPr>
          <w:color w:val="000000"/>
          <w:sz w:val="28"/>
          <w:szCs w:val="28"/>
        </w:rPr>
        <w:t>полуматрицей</w:t>
      </w:r>
      <w:proofErr w:type="spellEnd"/>
      <w:r w:rsidRPr="00A31179">
        <w:rPr>
          <w:color w:val="000000"/>
          <w:sz w:val="28"/>
          <w:szCs w:val="28"/>
        </w:rPr>
        <w:t xml:space="preserve"> 5, подкладной </w:t>
      </w:r>
      <w:r>
        <w:rPr>
          <w:color w:val="000000"/>
          <w:sz w:val="28"/>
          <w:szCs w:val="28"/>
        </w:rPr>
        <w:t>пли</w:t>
      </w:r>
      <w:r w:rsidRPr="00A31179">
        <w:rPr>
          <w:color w:val="000000"/>
          <w:sz w:val="28"/>
          <w:szCs w:val="28"/>
        </w:rPr>
        <w:t xml:space="preserve">той 6, обоймой 7, выталкивателем 8. На верхней плите 9 обоймы 10 крепится </w:t>
      </w:r>
      <w:proofErr w:type="gramStart"/>
      <w:r w:rsidRPr="00A31179">
        <w:rPr>
          <w:color w:val="000000"/>
          <w:sz w:val="28"/>
          <w:szCs w:val="28"/>
        </w:rPr>
        <w:t>верхняя</w:t>
      </w:r>
      <w:proofErr w:type="gramEnd"/>
      <w:r w:rsidRPr="00A31179">
        <w:rPr>
          <w:color w:val="000000"/>
          <w:sz w:val="28"/>
          <w:szCs w:val="28"/>
        </w:rPr>
        <w:t xml:space="preserve"> </w:t>
      </w:r>
      <w:proofErr w:type="spellStart"/>
      <w:r w:rsidRPr="00A31179">
        <w:rPr>
          <w:color w:val="000000"/>
          <w:sz w:val="28"/>
          <w:szCs w:val="28"/>
        </w:rPr>
        <w:t>полуматрица</w:t>
      </w:r>
      <w:proofErr w:type="spellEnd"/>
      <w:r w:rsidRPr="00A31179">
        <w:rPr>
          <w:color w:val="000000"/>
          <w:sz w:val="28"/>
          <w:szCs w:val="28"/>
        </w:rPr>
        <w:t xml:space="preserve"> 11 с подкладной плитой 12. В верхней части плиты 9 установлены подпружиненные клинья 13, взаимодей</w:t>
      </w:r>
      <w:r>
        <w:rPr>
          <w:color w:val="000000"/>
          <w:sz w:val="28"/>
          <w:szCs w:val="28"/>
        </w:rPr>
        <w:t>с</w:t>
      </w:r>
      <w:r w:rsidRPr="00A31179">
        <w:rPr>
          <w:color w:val="000000"/>
          <w:sz w:val="28"/>
          <w:szCs w:val="28"/>
        </w:rPr>
        <w:t>твующ</w:t>
      </w:r>
      <w:r>
        <w:rPr>
          <w:color w:val="000000"/>
          <w:sz w:val="28"/>
          <w:szCs w:val="28"/>
        </w:rPr>
        <w:t>и</w:t>
      </w:r>
      <w:r w:rsidRPr="00A31179">
        <w:rPr>
          <w:color w:val="000000"/>
          <w:sz w:val="28"/>
          <w:szCs w:val="28"/>
        </w:rPr>
        <w:t>е с соответствующими клиновыми поверхностями пуансона.</w:t>
      </w:r>
    </w:p>
    <w:p w:rsidR="00A127A1" w:rsidRDefault="00EB1D51" w:rsidP="00A127A1">
      <w:pPr>
        <w:shd w:val="clear" w:color="auto" w:fill="FFFFFF"/>
        <w:spacing w:line="360" w:lineRule="auto"/>
        <w:ind w:firstLine="708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2961269" cy="2811397"/>
            <wp:effectExtent l="19050" t="0" r="0" b="0"/>
            <wp:docPr id="11" name="Рисунок 11" descr="AC 1423244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C 1423244-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b="9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422" cy="2811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31"/>
      </w:tblGrid>
      <w:tr w:rsidR="00524B32" w:rsidTr="00524B32">
        <w:tc>
          <w:tcPr>
            <w:tcW w:w="10131" w:type="dxa"/>
          </w:tcPr>
          <w:p w:rsidR="00524B32" w:rsidRPr="00524B32" w:rsidRDefault="00524B32" w:rsidP="00524B32">
            <w:pPr>
              <w:spacing w:line="360" w:lineRule="auto"/>
              <w:jc w:val="center"/>
              <w:rPr>
                <w:b/>
                <w:color w:val="000000"/>
                <w:sz w:val="28"/>
                <w:szCs w:val="28"/>
              </w:rPr>
            </w:pPr>
            <w:r w:rsidRPr="00524B32">
              <w:rPr>
                <w:b/>
                <w:color w:val="000000"/>
                <w:sz w:val="28"/>
                <w:szCs w:val="28"/>
              </w:rPr>
              <w:t xml:space="preserve">Рисунок  2.3.2 Узел </w:t>
            </w:r>
            <w:r w:rsidRPr="00524B32">
              <w:rPr>
                <w:b/>
                <w:color w:val="000000"/>
                <w:sz w:val="28"/>
                <w:szCs w:val="28"/>
                <w:lang w:val="en-US"/>
              </w:rPr>
              <w:t>I</w:t>
            </w:r>
            <w:r w:rsidRPr="00524B32">
              <w:rPr>
                <w:b/>
                <w:color w:val="000000"/>
                <w:sz w:val="28"/>
                <w:szCs w:val="28"/>
              </w:rPr>
              <w:t xml:space="preserve"> на рисунке 2.3.1</w:t>
            </w:r>
          </w:p>
        </w:tc>
      </w:tr>
    </w:tbl>
    <w:p w:rsidR="00A127A1" w:rsidRPr="00A31179" w:rsidRDefault="00A127A1" w:rsidP="00A127A1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A31179">
        <w:rPr>
          <w:color w:val="000000"/>
          <w:sz w:val="28"/>
          <w:szCs w:val="28"/>
        </w:rPr>
        <w:lastRenderedPageBreak/>
        <w:t>Кроме того, в верхнюю плиту запрессованы тяги 14 механизма за</w:t>
      </w:r>
      <w:r>
        <w:rPr>
          <w:color w:val="000000"/>
          <w:sz w:val="28"/>
          <w:szCs w:val="28"/>
        </w:rPr>
        <w:t>пи</w:t>
      </w:r>
      <w:r w:rsidRPr="00A31179">
        <w:rPr>
          <w:color w:val="000000"/>
          <w:sz w:val="28"/>
          <w:szCs w:val="28"/>
        </w:rPr>
        <w:t>рания, движущиеся по направляющим вту</w:t>
      </w:r>
      <w:r>
        <w:rPr>
          <w:color w:val="000000"/>
          <w:sz w:val="28"/>
          <w:szCs w:val="28"/>
        </w:rPr>
        <w:t>л</w:t>
      </w:r>
      <w:r w:rsidRPr="00A31179">
        <w:rPr>
          <w:color w:val="000000"/>
          <w:sz w:val="28"/>
          <w:szCs w:val="28"/>
        </w:rPr>
        <w:t>кам 15. Промежуточная и верхняя плиты соединены между собой винтами 16</w:t>
      </w:r>
      <w:r>
        <w:rPr>
          <w:color w:val="000000"/>
          <w:sz w:val="28"/>
          <w:szCs w:val="28"/>
        </w:rPr>
        <w:t>.</w:t>
      </w:r>
      <w:r w:rsidRPr="00A31179">
        <w:rPr>
          <w:color w:val="000000"/>
          <w:sz w:val="28"/>
          <w:szCs w:val="28"/>
        </w:rPr>
        <w:t xml:space="preserve"> Механизм запирания установлен на нижней плите и состоит из направляющих втулок 15, опирающихся через упорные подшипники 17 на втулку 18 и фланец 19 закрепленный на нижней плите болтами 20. На внутренних поверхностях направляющих втулок </w:t>
      </w:r>
      <w:r>
        <w:rPr>
          <w:color w:val="000000"/>
          <w:sz w:val="28"/>
          <w:szCs w:val="28"/>
        </w:rPr>
        <w:t>1</w:t>
      </w:r>
      <w:r w:rsidRPr="00A31179">
        <w:rPr>
          <w:color w:val="000000"/>
          <w:sz w:val="28"/>
          <w:szCs w:val="28"/>
        </w:rPr>
        <w:t>5 сквозные пазы</w:t>
      </w:r>
      <w:proofErr w:type="gramStart"/>
      <w:r w:rsidRPr="00A31179">
        <w:rPr>
          <w:color w:val="000000"/>
          <w:sz w:val="28"/>
          <w:szCs w:val="28"/>
        </w:rPr>
        <w:t xml:space="preserve"> А</w:t>
      </w:r>
      <w:proofErr w:type="gramEnd"/>
      <w:r w:rsidRPr="00A31179">
        <w:rPr>
          <w:color w:val="000000"/>
          <w:sz w:val="28"/>
          <w:szCs w:val="28"/>
        </w:rPr>
        <w:t xml:space="preserve"> чередуются с участками, имеющими винтовую поверхность Б с углом подъема 7 </w:t>
      </w:r>
      <w:r>
        <w:rPr>
          <w:color w:val="000000"/>
          <w:sz w:val="28"/>
          <w:szCs w:val="28"/>
        </w:rPr>
        <w:t>―</w:t>
      </w:r>
      <w:r w:rsidRPr="00A31179">
        <w:rPr>
          <w:color w:val="000000"/>
          <w:sz w:val="28"/>
          <w:szCs w:val="28"/>
        </w:rPr>
        <w:t xml:space="preserve"> 12</w:t>
      </w:r>
      <w:r>
        <w:rPr>
          <w:color w:val="000000"/>
          <w:sz w:val="28"/>
          <w:szCs w:val="28"/>
          <w:vertAlign w:val="superscript"/>
        </w:rPr>
        <w:t>º</w:t>
      </w:r>
      <w:r w:rsidRPr="00A31179">
        <w:rPr>
          <w:color w:val="000000"/>
          <w:sz w:val="28"/>
          <w:szCs w:val="28"/>
        </w:rPr>
        <w:t>, а на торцах В выступов 21 тяг 14 выполнены также винтовые поверхности с тем же углом подъема. Вращение направляющих втулок может осуществляться как от рабочих органов пресса, или</w:t>
      </w:r>
      <w:r>
        <w:rPr>
          <w:color w:val="000000"/>
          <w:sz w:val="28"/>
          <w:szCs w:val="28"/>
        </w:rPr>
        <w:t xml:space="preserve"> </w:t>
      </w:r>
      <w:r w:rsidRPr="00A31179">
        <w:rPr>
          <w:color w:val="000000"/>
          <w:sz w:val="28"/>
          <w:szCs w:val="28"/>
        </w:rPr>
        <w:t xml:space="preserve">штампа, так и от автономного привода. Привод механизма запирания состоит из </w:t>
      </w:r>
      <w:proofErr w:type="spellStart"/>
      <w:r w:rsidRPr="00A31179">
        <w:rPr>
          <w:color w:val="000000"/>
          <w:sz w:val="28"/>
          <w:szCs w:val="28"/>
        </w:rPr>
        <w:t>пневмоцилиндра</w:t>
      </w:r>
      <w:proofErr w:type="spellEnd"/>
      <w:r w:rsidRPr="00A31179">
        <w:rPr>
          <w:color w:val="000000"/>
          <w:sz w:val="28"/>
          <w:szCs w:val="28"/>
        </w:rPr>
        <w:t xml:space="preserve"> 22, рычагов 23, установленных на осях 24 и взаимодействующих одними плечами со штоком цилиндра, вторыми с зубчатыми рейками 25, установленными в подшипниках 26 и входящими в зацепление</w:t>
      </w:r>
      <w:r>
        <w:rPr>
          <w:color w:val="000000"/>
          <w:sz w:val="28"/>
          <w:szCs w:val="28"/>
        </w:rPr>
        <w:t xml:space="preserve"> с зубьями направляющих втулок</w:t>
      </w:r>
      <w:r w:rsidRPr="00A31179">
        <w:rPr>
          <w:color w:val="000000"/>
          <w:sz w:val="28"/>
          <w:szCs w:val="28"/>
        </w:rPr>
        <w:t xml:space="preserve"> 15</w:t>
      </w:r>
      <w:r>
        <w:rPr>
          <w:color w:val="000000"/>
          <w:sz w:val="28"/>
          <w:szCs w:val="28"/>
        </w:rPr>
        <w:t>.</w:t>
      </w:r>
    </w:p>
    <w:p w:rsidR="00A127A1" w:rsidRDefault="00EB1D51" w:rsidP="00524B32">
      <w:pPr>
        <w:shd w:val="clear" w:color="auto" w:fill="FFFFFF"/>
        <w:jc w:val="center"/>
        <w:rPr>
          <w:i/>
          <w:color w:val="000000"/>
          <w:sz w:val="28"/>
          <w:szCs w:val="28"/>
          <w:lang w:val="en-US"/>
        </w:rPr>
      </w:pPr>
      <w:r>
        <w:rPr>
          <w:i/>
          <w:noProof/>
          <w:color w:val="000000"/>
          <w:sz w:val="28"/>
          <w:szCs w:val="28"/>
        </w:rPr>
        <w:drawing>
          <wp:inline distT="0" distB="0" distL="0" distR="0">
            <wp:extent cx="3363302" cy="3361045"/>
            <wp:effectExtent l="19050" t="0" r="8548" b="0"/>
            <wp:docPr id="12" name="Рисунок 12" descr="AC 1423244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C 1423244-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b="5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302" cy="3361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31"/>
      </w:tblGrid>
      <w:tr w:rsidR="00524B32" w:rsidTr="00524B32">
        <w:tc>
          <w:tcPr>
            <w:tcW w:w="10131" w:type="dxa"/>
          </w:tcPr>
          <w:p w:rsidR="00524B32" w:rsidRPr="00524B32" w:rsidRDefault="00524B32" w:rsidP="00524B32">
            <w:pPr>
              <w:jc w:val="center"/>
              <w:rPr>
                <w:b/>
                <w:i/>
                <w:color w:val="000000"/>
                <w:sz w:val="28"/>
                <w:szCs w:val="28"/>
                <w:lang w:val="en-US"/>
              </w:rPr>
            </w:pPr>
            <w:r w:rsidRPr="00524B32">
              <w:rPr>
                <w:b/>
                <w:color w:val="000000"/>
                <w:sz w:val="28"/>
                <w:szCs w:val="28"/>
              </w:rPr>
              <w:t>Рисунок 2.3.3 Привод механизма замыкания</w:t>
            </w:r>
          </w:p>
        </w:tc>
      </w:tr>
    </w:tbl>
    <w:p w:rsidR="00A127A1" w:rsidRDefault="00A127A1" w:rsidP="00A127A1">
      <w:pPr>
        <w:shd w:val="clear" w:color="auto" w:fill="FFFFFF"/>
        <w:spacing w:line="360" w:lineRule="auto"/>
        <w:jc w:val="center"/>
        <w:rPr>
          <w:i/>
          <w:color w:val="000000"/>
          <w:sz w:val="28"/>
          <w:szCs w:val="28"/>
          <w:lang w:val="en-US"/>
        </w:rPr>
      </w:pPr>
    </w:p>
    <w:p w:rsidR="00A127A1" w:rsidRPr="00A31179" w:rsidRDefault="00A127A1" w:rsidP="00A127A1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BC3806">
        <w:rPr>
          <w:i/>
          <w:color w:val="000000"/>
          <w:sz w:val="28"/>
          <w:szCs w:val="28"/>
        </w:rPr>
        <w:t>Штамп работает следующим образом</w:t>
      </w:r>
      <w:r w:rsidRPr="00A31179">
        <w:rPr>
          <w:color w:val="000000"/>
          <w:sz w:val="28"/>
          <w:szCs w:val="28"/>
        </w:rPr>
        <w:t>.</w:t>
      </w:r>
    </w:p>
    <w:p w:rsidR="00A127A1" w:rsidRPr="00112781" w:rsidRDefault="00A127A1" w:rsidP="00A127A1">
      <w:pPr>
        <w:shd w:val="clear" w:color="auto" w:fill="FFFFFF"/>
        <w:spacing w:line="360" w:lineRule="auto"/>
        <w:ind w:firstLine="708"/>
        <w:jc w:val="both"/>
        <w:rPr>
          <w:color w:val="000000"/>
          <w:sz w:val="28"/>
          <w:szCs w:val="28"/>
        </w:rPr>
      </w:pPr>
      <w:r w:rsidRPr="00A31179">
        <w:rPr>
          <w:color w:val="000000"/>
          <w:sz w:val="28"/>
          <w:szCs w:val="28"/>
        </w:rPr>
        <w:t xml:space="preserve">В исходном положении дополнительная плита 1 и верхняя плита 9 с установленными на них пуансоном 2 и верхней </w:t>
      </w:r>
      <w:proofErr w:type="spellStart"/>
      <w:r w:rsidRPr="00A31179">
        <w:rPr>
          <w:color w:val="000000"/>
          <w:sz w:val="28"/>
          <w:szCs w:val="28"/>
        </w:rPr>
        <w:t>полуматрицей</w:t>
      </w:r>
      <w:proofErr w:type="spellEnd"/>
      <w:r w:rsidRPr="00A31179">
        <w:rPr>
          <w:color w:val="000000"/>
          <w:sz w:val="28"/>
          <w:szCs w:val="28"/>
        </w:rPr>
        <w:t xml:space="preserve"> 11 находятся вверху, выступы 21 тяг 14 расположены в сквозных пазах</w:t>
      </w:r>
      <w:proofErr w:type="gramStart"/>
      <w:r w:rsidRPr="00A31179">
        <w:rPr>
          <w:color w:val="000000"/>
          <w:sz w:val="28"/>
          <w:szCs w:val="28"/>
        </w:rPr>
        <w:t xml:space="preserve"> А</w:t>
      </w:r>
      <w:proofErr w:type="gramEnd"/>
      <w:r w:rsidRPr="00A31179">
        <w:rPr>
          <w:color w:val="000000"/>
          <w:sz w:val="28"/>
          <w:szCs w:val="28"/>
        </w:rPr>
        <w:t xml:space="preserve"> направляющих втулок 15, заготовка 27 устанавливается в полость нижней </w:t>
      </w:r>
      <w:proofErr w:type="spellStart"/>
      <w:r w:rsidRPr="00A31179">
        <w:rPr>
          <w:color w:val="000000"/>
          <w:sz w:val="28"/>
          <w:szCs w:val="28"/>
        </w:rPr>
        <w:t>полуматри</w:t>
      </w:r>
      <w:r>
        <w:rPr>
          <w:color w:val="000000"/>
          <w:sz w:val="28"/>
          <w:szCs w:val="28"/>
        </w:rPr>
        <w:t>ц</w:t>
      </w:r>
      <w:r w:rsidRPr="00A31179">
        <w:rPr>
          <w:color w:val="000000"/>
          <w:sz w:val="28"/>
          <w:szCs w:val="28"/>
        </w:rPr>
        <w:t>ы</w:t>
      </w:r>
      <w:proofErr w:type="spellEnd"/>
      <w:r w:rsidRPr="00A31179">
        <w:rPr>
          <w:color w:val="000000"/>
          <w:sz w:val="28"/>
          <w:szCs w:val="28"/>
        </w:rPr>
        <w:t xml:space="preserve"> 5. При </w:t>
      </w:r>
      <w:r w:rsidRPr="00A31179">
        <w:rPr>
          <w:color w:val="000000"/>
          <w:sz w:val="28"/>
          <w:szCs w:val="28"/>
        </w:rPr>
        <w:lastRenderedPageBreak/>
        <w:t xml:space="preserve">движении ползуна пресса вниз происходит захват заготовки верхней </w:t>
      </w:r>
      <w:proofErr w:type="spellStart"/>
      <w:r w:rsidRPr="00A31179">
        <w:rPr>
          <w:color w:val="000000"/>
          <w:sz w:val="28"/>
          <w:szCs w:val="28"/>
        </w:rPr>
        <w:t>полуматрицей</w:t>
      </w:r>
      <w:proofErr w:type="spellEnd"/>
      <w:r w:rsidRPr="00A31179">
        <w:rPr>
          <w:color w:val="000000"/>
          <w:sz w:val="28"/>
          <w:szCs w:val="28"/>
        </w:rPr>
        <w:t xml:space="preserve"> 11 и смыкание верхней и нижней </w:t>
      </w:r>
      <w:proofErr w:type="spellStart"/>
      <w:r w:rsidRPr="00A31179">
        <w:rPr>
          <w:color w:val="000000"/>
          <w:sz w:val="28"/>
          <w:szCs w:val="28"/>
        </w:rPr>
        <w:t>по</w:t>
      </w:r>
      <w:r>
        <w:rPr>
          <w:color w:val="000000"/>
          <w:sz w:val="28"/>
          <w:szCs w:val="28"/>
        </w:rPr>
        <w:t>л</w:t>
      </w:r>
      <w:r w:rsidRPr="00A31179">
        <w:rPr>
          <w:color w:val="000000"/>
          <w:sz w:val="28"/>
          <w:szCs w:val="28"/>
        </w:rPr>
        <w:t>уматриц</w:t>
      </w:r>
      <w:proofErr w:type="spellEnd"/>
      <w:r w:rsidRPr="00A31179">
        <w:rPr>
          <w:color w:val="000000"/>
          <w:sz w:val="28"/>
          <w:szCs w:val="28"/>
        </w:rPr>
        <w:t>, после чего срабатывает привод механизма запирания, который, поворачивает направляющие втулки 15, при этом винтовые поверхности</w:t>
      </w:r>
      <w:proofErr w:type="gramStart"/>
      <w:r w:rsidRPr="00A31179">
        <w:rPr>
          <w:color w:val="000000"/>
          <w:sz w:val="28"/>
          <w:szCs w:val="28"/>
        </w:rPr>
        <w:t xml:space="preserve"> Б</w:t>
      </w:r>
      <w:proofErr w:type="gramEnd"/>
      <w:r w:rsidRPr="00A31179">
        <w:rPr>
          <w:color w:val="000000"/>
          <w:sz w:val="28"/>
          <w:szCs w:val="28"/>
        </w:rPr>
        <w:t xml:space="preserve"> взаимодействуют с соответствующими торцами В выступов тяг, создавая необходимое усилие замыкания </w:t>
      </w:r>
      <w:proofErr w:type="spellStart"/>
      <w:r w:rsidRPr="00A31179">
        <w:rPr>
          <w:color w:val="000000"/>
          <w:sz w:val="28"/>
          <w:szCs w:val="28"/>
        </w:rPr>
        <w:t>полуматриц</w:t>
      </w:r>
      <w:proofErr w:type="spellEnd"/>
      <w:r w:rsidRPr="00A31179">
        <w:rPr>
          <w:color w:val="000000"/>
          <w:sz w:val="28"/>
          <w:szCs w:val="28"/>
        </w:rPr>
        <w:t>. С целью увеличения контактной поверхности торцов</w:t>
      </w:r>
      <w:proofErr w:type="gramStart"/>
      <w:r w:rsidRPr="00A31179">
        <w:rPr>
          <w:color w:val="000000"/>
          <w:sz w:val="28"/>
          <w:szCs w:val="28"/>
        </w:rPr>
        <w:t xml:space="preserve"> Б</w:t>
      </w:r>
      <w:proofErr w:type="gramEnd"/>
      <w:r w:rsidRPr="00A31179">
        <w:rPr>
          <w:color w:val="000000"/>
          <w:sz w:val="28"/>
          <w:szCs w:val="28"/>
        </w:rPr>
        <w:t xml:space="preserve"> и В выступы </w:t>
      </w:r>
      <w:r w:rsidRPr="00BC3806">
        <w:rPr>
          <w:iCs/>
          <w:color w:val="000000"/>
          <w:sz w:val="28"/>
          <w:szCs w:val="28"/>
        </w:rPr>
        <w:t>2</w:t>
      </w:r>
      <w:r w:rsidRPr="00A31179">
        <w:rPr>
          <w:i/>
          <w:iCs/>
          <w:color w:val="000000"/>
          <w:sz w:val="28"/>
          <w:szCs w:val="28"/>
        </w:rPr>
        <w:t xml:space="preserve"> </w:t>
      </w:r>
      <w:r w:rsidRPr="00A31179">
        <w:rPr>
          <w:color w:val="000000"/>
          <w:sz w:val="28"/>
          <w:szCs w:val="28"/>
        </w:rPr>
        <w:t>опускаются ниже уровня тор</w:t>
      </w:r>
      <w:r>
        <w:rPr>
          <w:color w:val="000000"/>
          <w:sz w:val="28"/>
          <w:szCs w:val="28"/>
        </w:rPr>
        <w:t>ц</w:t>
      </w:r>
      <w:r w:rsidRPr="00A31179">
        <w:rPr>
          <w:color w:val="000000"/>
          <w:sz w:val="28"/>
          <w:szCs w:val="28"/>
        </w:rPr>
        <w:t xml:space="preserve">ов </w:t>
      </w:r>
      <w:r>
        <w:rPr>
          <w:color w:val="000000"/>
          <w:sz w:val="28"/>
          <w:szCs w:val="28"/>
        </w:rPr>
        <w:t>Б</w:t>
      </w:r>
      <w:r w:rsidRPr="00A31179">
        <w:rPr>
          <w:i/>
          <w:iCs/>
          <w:color w:val="000000"/>
          <w:sz w:val="28"/>
          <w:szCs w:val="28"/>
        </w:rPr>
        <w:t xml:space="preserve"> </w:t>
      </w:r>
      <w:r w:rsidR="00481C06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9504" behindDoc="0" locked="0" layoutInCell="1" allowOverlap="0">
            <wp:simplePos x="0" y="0"/>
            <wp:positionH relativeFrom="column">
              <wp:posOffset>2369820</wp:posOffset>
            </wp:positionH>
            <wp:positionV relativeFrom="page">
              <wp:posOffset>2586355</wp:posOffset>
            </wp:positionV>
            <wp:extent cx="1895475" cy="1781810"/>
            <wp:effectExtent l="19050" t="0" r="9525" b="0"/>
            <wp:wrapSquare wrapText="bothSides"/>
            <wp:docPr id="42" name="Рисунок 64" descr="AC 1423244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AC 1423244-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1080" b="10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78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1179">
        <w:rPr>
          <w:color w:val="000000"/>
          <w:sz w:val="28"/>
          <w:szCs w:val="28"/>
        </w:rPr>
        <w:t>направляющих втулок.</w:t>
      </w:r>
    </w:p>
    <w:p w:rsidR="00A127A1" w:rsidRDefault="00A127A1" w:rsidP="00481C06">
      <w:pPr>
        <w:shd w:val="clear" w:color="auto" w:fill="FFFFFF"/>
        <w:ind w:firstLine="709"/>
        <w:jc w:val="both"/>
        <w:rPr>
          <w:sz w:val="28"/>
          <w:szCs w:val="28"/>
        </w:rPr>
      </w:pPr>
    </w:p>
    <w:p w:rsidR="00481C06" w:rsidRDefault="00481C06" w:rsidP="00481C06">
      <w:pPr>
        <w:shd w:val="clear" w:color="auto" w:fill="FFFFFF"/>
        <w:ind w:firstLine="709"/>
        <w:jc w:val="both"/>
        <w:rPr>
          <w:sz w:val="28"/>
          <w:szCs w:val="28"/>
        </w:rPr>
      </w:pPr>
    </w:p>
    <w:p w:rsidR="00481C06" w:rsidRDefault="00481C06" w:rsidP="00481C06">
      <w:pPr>
        <w:shd w:val="clear" w:color="auto" w:fill="FFFFFF"/>
        <w:ind w:firstLine="709"/>
        <w:jc w:val="both"/>
        <w:rPr>
          <w:sz w:val="28"/>
          <w:szCs w:val="28"/>
        </w:rPr>
      </w:pPr>
    </w:p>
    <w:p w:rsidR="00481C06" w:rsidRDefault="00481C06" w:rsidP="00A127A1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</w:p>
    <w:p w:rsidR="00481C06" w:rsidRDefault="00481C06" w:rsidP="00A127A1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</w:p>
    <w:p w:rsidR="00481C06" w:rsidRDefault="00481C06" w:rsidP="00A127A1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</w:p>
    <w:p w:rsidR="00481C06" w:rsidRDefault="00481C06" w:rsidP="00A127A1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</w:p>
    <w:tbl>
      <w:tblPr>
        <w:tblStyle w:val="a3"/>
        <w:tblpPr w:leftFromText="180" w:rightFromText="180" w:vertAnchor="text" w:horzAnchor="page" w:tblpX="3081" w:tblpY="31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629"/>
      </w:tblGrid>
      <w:tr w:rsidR="00481C06" w:rsidTr="00481C06">
        <w:tc>
          <w:tcPr>
            <w:tcW w:w="6629" w:type="dxa"/>
          </w:tcPr>
          <w:p w:rsidR="00481C06" w:rsidRPr="00481C06" w:rsidRDefault="00481C06" w:rsidP="00481C06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481C06">
              <w:rPr>
                <w:b/>
                <w:color w:val="000000"/>
                <w:sz w:val="28"/>
                <w:szCs w:val="28"/>
              </w:rPr>
              <w:t>Рисунок 2.3.4 Направляющая втулка</w:t>
            </w:r>
          </w:p>
        </w:tc>
      </w:tr>
    </w:tbl>
    <w:p w:rsidR="00481C06" w:rsidRDefault="00481C06" w:rsidP="00A127A1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</w:p>
    <w:p w:rsidR="00481C06" w:rsidRPr="00112781" w:rsidRDefault="00481C06" w:rsidP="00A127A1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</w:p>
    <w:p w:rsidR="00A127A1" w:rsidRPr="00112781" w:rsidRDefault="00A127A1" w:rsidP="00A127A1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BC3806">
        <w:rPr>
          <w:sz w:val="28"/>
          <w:szCs w:val="28"/>
        </w:rPr>
        <w:t xml:space="preserve">Подпружиненные клинья 13, взаимодействуя с конической поверхностью пуансона 2, удерживают верхнюю плиту 9 в нижнем положении, предотвращая возможный отскок ее в начальный момент контакта </w:t>
      </w:r>
      <w:proofErr w:type="spellStart"/>
      <w:r w:rsidRPr="00BC3806">
        <w:rPr>
          <w:sz w:val="28"/>
          <w:szCs w:val="28"/>
        </w:rPr>
        <w:t>полуматриц</w:t>
      </w:r>
      <w:proofErr w:type="spellEnd"/>
      <w:r w:rsidRPr="00BC3806">
        <w:rPr>
          <w:sz w:val="28"/>
          <w:szCs w:val="28"/>
        </w:rPr>
        <w:t xml:space="preserve"> и обеспечивая более надежную работу механизма запирания.</w:t>
      </w:r>
    </w:p>
    <w:p w:rsidR="00A127A1" w:rsidRDefault="00EB1D51" w:rsidP="00A127A1">
      <w:pPr>
        <w:shd w:val="clear" w:color="auto" w:fill="FFFFFF"/>
        <w:spacing w:line="360" w:lineRule="auto"/>
        <w:ind w:firstLine="708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247411" cy="2364153"/>
            <wp:effectExtent l="19050" t="0" r="489" b="0"/>
            <wp:docPr id="13" name="Рисунок 13" descr="AC 1423244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C 1423244-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5382" t="8503" b="8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411" cy="2364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31"/>
      </w:tblGrid>
      <w:tr w:rsidR="00481C06" w:rsidTr="00481C06">
        <w:tc>
          <w:tcPr>
            <w:tcW w:w="10131" w:type="dxa"/>
          </w:tcPr>
          <w:p w:rsidR="00481C06" w:rsidRPr="00481C06" w:rsidRDefault="00481C06" w:rsidP="00481C06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481C06">
              <w:rPr>
                <w:b/>
                <w:color w:val="000000"/>
                <w:sz w:val="28"/>
                <w:szCs w:val="28"/>
              </w:rPr>
              <w:t>Рисунок 2.3. 5  Тяга с приливами</w:t>
            </w:r>
          </w:p>
        </w:tc>
      </w:tr>
    </w:tbl>
    <w:p w:rsidR="00481C06" w:rsidRPr="00481C06" w:rsidRDefault="00481C06" w:rsidP="00A127A1">
      <w:pPr>
        <w:shd w:val="clear" w:color="auto" w:fill="FFFFFF"/>
        <w:spacing w:line="360" w:lineRule="auto"/>
        <w:ind w:firstLine="708"/>
        <w:jc w:val="center"/>
        <w:rPr>
          <w:sz w:val="28"/>
          <w:szCs w:val="28"/>
        </w:rPr>
      </w:pPr>
    </w:p>
    <w:p w:rsidR="00A127A1" w:rsidRPr="009841F5" w:rsidRDefault="00A127A1" w:rsidP="00A127A1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BC3806">
        <w:rPr>
          <w:sz w:val="28"/>
          <w:szCs w:val="28"/>
        </w:rPr>
        <w:t xml:space="preserve"> При дальнейшем ходе ползуна вниз вместе с ним перемешается только дополнительная плита 1 с пуансоном 2 ― идет процесс выдавливания металла </w:t>
      </w:r>
      <w:r w:rsidRPr="00BC3806">
        <w:rPr>
          <w:sz w:val="28"/>
          <w:szCs w:val="28"/>
        </w:rPr>
        <w:lastRenderedPageBreak/>
        <w:t xml:space="preserve">заготовки в полость, образованную </w:t>
      </w:r>
      <w:proofErr w:type="spellStart"/>
      <w:r w:rsidRPr="00BC3806">
        <w:rPr>
          <w:sz w:val="28"/>
          <w:szCs w:val="28"/>
        </w:rPr>
        <w:t>полуматрицами</w:t>
      </w:r>
      <w:proofErr w:type="spellEnd"/>
      <w:r w:rsidRPr="00BC3806">
        <w:rPr>
          <w:sz w:val="28"/>
          <w:szCs w:val="28"/>
        </w:rPr>
        <w:t>. Процесс заканчивается заполнением полости. При обратном ходе ползуна направляющие втулки поворачиваются в исходное положение, верхняя и промежуточная плиты возвращаются в крайнее верхнее</w:t>
      </w:r>
      <w:r w:rsidRPr="00BC3806">
        <w:rPr>
          <w:sz w:val="28"/>
          <w:szCs w:val="28"/>
          <w:vertAlign w:val="subscript"/>
        </w:rPr>
        <w:t xml:space="preserve"> </w:t>
      </w:r>
      <w:r w:rsidRPr="00BC3806">
        <w:rPr>
          <w:sz w:val="28"/>
          <w:szCs w:val="28"/>
        </w:rPr>
        <w:t xml:space="preserve">положение и поковка удаляется. Далее цикл повторяется. </w:t>
      </w:r>
    </w:p>
    <w:p w:rsidR="00DE55D9" w:rsidRPr="009841F5" w:rsidRDefault="00DE55D9" w:rsidP="00A127A1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</w:p>
    <w:p w:rsidR="00DE55D9" w:rsidRPr="00481C06" w:rsidRDefault="00DE55D9" w:rsidP="00DE55D9">
      <w:pPr>
        <w:shd w:val="clear" w:color="auto" w:fill="FFFFFF"/>
        <w:spacing w:line="360" w:lineRule="auto"/>
        <w:jc w:val="center"/>
        <w:rPr>
          <w:color w:val="000000"/>
          <w:sz w:val="28"/>
          <w:szCs w:val="28"/>
        </w:rPr>
      </w:pPr>
      <w:r w:rsidRPr="00DE55D9">
        <w:rPr>
          <w:b/>
          <w:color w:val="000000"/>
          <w:sz w:val="28"/>
          <w:szCs w:val="28"/>
        </w:rPr>
        <w:t>ШТАМП ДЛЯ ЗАКРЫТОЙ ШТАМПОВКИ</w:t>
      </w:r>
      <w:r w:rsidRPr="00481C06">
        <w:rPr>
          <w:b/>
          <w:color w:val="000000"/>
          <w:sz w:val="28"/>
          <w:szCs w:val="28"/>
        </w:rPr>
        <w:t xml:space="preserve"> </w:t>
      </w:r>
      <w:r w:rsidR="00C86C8A" w:rsidRPr="00481C06">
        <w:rPr>
          <w:color w:val="000000"/>
          <w:sz w:val="28"/>
          <w:szCs w:val="28"/>
        </w:rPr>
        <w:t>/</w:t>
      </w:r>
      <w:r w:rsidRPr="00481C06">
        <w:rPr>
          <w:color w:val="000000"/>
          <w:sz w:val="28"/>
          <w:szCs w:val="28"/>
        </w:rPr>
        <w:t>11</w:t>
      </w:r>
      <w:r w:rsidR="00C86C8A" w:rsidRPr="00481C06">
        <w:rPr>
          <w:color w:val="000000"/>
          <w:sz w:val="28"/>
          <w:szCs w:val="28"/>
        </w:rPr>
        <w:t>/</w:t>
      </w:r>
    </w:p>
    <w:p w:rsidR="00DE55D9" w:rsidRPr="009B2BB8" w:rsidRDefault="00DE55D9" w:rsidP="00DE55D9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9B2BB8">
        <w:rPr>
          <w:color w:val="000000"/>
          <w:sz w:val="28"/>
          <w:szCs w:val="28"/>
        </w:rPr>
        <w:t>Целью изобретения является упрощение конструкции штампа и уменьшение его габаритных размеров.</w:t>
      </w:r>
    </w:p>
    <w:p w:rsidR="00DE55D9" w:rsidRPr="009B2BB8" w:rsidRDefault="00DE55D9" w:rsidP="00481C06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9B2BB8">
        <w:rPr>
          <w:color w:val="000000"/>
          <w:sz w:val="28"/>
          <w:szCs w:val="28"/>
        </w:rPr>
        <w:t xml:space="preserve">На </w:t>
      </w:r>
      <w:r>
        <w:rPr>
          <w:color w:val="000000"/>
          <w:sz w:val="28"/>
          <w:szCs w:val="28"/>
        </w:rPr>
        <w:t>рис</w:t>
      </w:r>
      <w:r w:rsidR="00481C06">
        <w:rPr>
          <w:color w:val="000000"/>
          <w:sz w:val="28"/>
          <w:szCs w:val="28"/>
        </w:rPr>
        <w:t>унке 2.3.6</w:t>
      </w:r>
      <w:r w:rsidRPr="009B2BB8">
        <w:rPr>
          <w:color w:val="000000"/>
          <w:sz w:val="28"/>
          <w:szCs w:val="28"/>
        </w:rPr>
        <w:t xml:space="preserve"> представлен </w:t>
      </w:r>
      <w:r>
        <w:rPr>
          <w:color w:val="000000"/>
          <w:sz w:val="28"/>
          <w:szCs w:val="28"/>
        </w:rPr>
        <w:t>ш</w:t>
      </w:r>
      <w:r w:rsidRPr="009B2BB8">
        <w:rPr>
          <w:color w:val="000000"/>
          <w:sz w:val="28"/>
          <w:szCs w:val="28"/>
        </w:rPr>
        <w:t>тамп, общий вид</w:t>
      </w:r>
      <w:r>
        <w:rPr>
          <w:color w:val="000000"/>
          <w:sz w:val="28"/>
          <w:szCs w:val="28"/>
        </w:rPr>
        <w:t>;</w:t>
      </w:r>
      <w:r w:rsidRPr="009B2BB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</w:t>
      </w:r>
      <w:r w:rsidRPr="009B2BB8">
        <w:rPr>
          <w:color w:val="000000"/>
          <w:sz w:val="28"/>
          <w:szCs w:val="28"/>
        </w:rPr>
        <w:t xml:space="preserve">а </w:t>
      </w:r>
      <w:r>
        <w:rPr>
          <w:color w:val="000000"/>
          <w:sz w:val="28"/>
          <w:szCs w:val="28"/>
        </w:rPr>
        <w:t>рис</w:t>
      </w:r>
      <w:r w:rsidR="00481C06">
        <w:rPr>
          <w:color w:val="000000"/>
          <w:sz w:val="28"/>
          <w:szCs w:val="28"/>
        </w:rPr>
        <w:t>унке 2.3.7</w:t>
      </w:r>
      <w:r w:rsidRPr="009B2BB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―</w:t>
      </w:r>
      <w:r w:rsidRPr="009B2BB8">
        <w:rPr>
          <w:color w:val="000000"/>
          <w:sz w:val="28"/>
          <w:szCs w:val="28"/>
        </w:rPr>
        <w:t xml:space="preserve"> сечение</w:t>
      </w:r>
      <w:r>
        <w:rPr>
          <w:color w:val="000000"/>
          <w:sz w:val="28"/>
          <w:szCs w:val="28"/>
        </w:rPr>
        <w:t xml:space="preserve"> </w:t>
      </w:r>
      <w:r w:rsidRPr="009B2BB8">
        <w:rPr>
          <w:color w:val="000000"/>
          <w:sz w:val="28"/>
          <w:szCs w:val="28"/>
        </w:rPr>
        <w:t xml:space="preserve">А-А на </w:t>
      </w:r>
      <w:r>
        <w:rPr>
          <w:color w:val="000000"/>
          <w:sz w:val="28"/>
          <w:szCs w:val="28"/>
        </w:rPr>
        <w:t>рис</w:t>
      </w:r>
      <w:r w:rsidR="00481C06">
        <w:rPr>
          <w:color w:val="000000"/>
          <w:sz w:val="28"/>
          <w:szCs w:val="28"/>
        </w:rPr>
        <w:t>унке 2.3.6.</w:t>
      </w:r>
      <w:r w:rsidRPr="009B2BB8">
        <w:rPr>
          <w:rFonts w:ascii="Arial" w:cs="Arial"/>
          <w:color w:val="000000"/>
          <w:sz w:val="28"/>
          <w:szCs w:val="28"/>
        </w:rPr>
        <w:t xml:space="preserve"> </w:t>
      </w:r>
    </w:p>
    <w:p w:rsidR="00DE55D9" w:rsidRPr="009B2BB8" w:rsidRDefault="00DE55D9" w:rsidP="00DE55D9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proofErr w:type="gramStart"/>
      <w:r w:rsidRPr="009B2BB8">
        <w:rPr>
          <w:color w:val="000000"/>
          <w:sz w:val="28"/>
          <w:szCs w:val="28"/>
        </w:rPr>
        <w:t>Штамп сост</w:t>
      </w:r>
      <w:r>
        <w:rPr>
          <w:color w:val="000000"/>
          <w:sz w:val="28"/>
          <w:szCs w:val="28"/>
        </w:rPr>
        <w:t>о</w:t>
      </w:r>
      <w:r w:rsidRPr="009B2BB8">
        <w:rPr>
          <w:color w:val="000000"/>
          <w:sz w:val="28"/>
          <w:szCs w:val="28"/>
        </w:rPr>
        <w:t>ит из приводного пуансона 1, нижнего рабочего инструмента, состоящего из матрицы 2, установленной на стакане 3 и закрепленной в корпусе 4, ручьевой вставки 5, размещенной в полости матрицы 2 и опирающейся на сегменты</w:t>
      </w:r>
      <w:r>
        <w:rPr>
          <w:color w:val="000000"/>
          <w:sz w:val="28"/>
          <w:szCs w:val="28"/>
        </w:rPr>
        <w:t xml:space="preserve"> 6</w:t>
      </w:r>
      <w:r w:rsidRPr="009B2BB8">
        <w:rPr>
          <w:color w:val="000000"/>
          <w:sz w:val="28"/>
          <w:szCs w:val="28"/>
        </w:rPr>
        <w:t xml:space="preserve">, установленные в полости стакана 3, и выталкивателя </w:t>
      </w:r>
      <w:r>
        <w:rPr>
          <w:color w:val="000000"/>
          <w:sz w:val="28"/>
          <w:szCs w:val="28"/>
        </w:rPr>
        <w:t>7</w:t>
      </w:r>
      <w:r w:rsidRPr="009B2BB8">
        <w:rPr>
          <w:color w:val="000000"/>
          <w:sz w:val="28"/>
          <w:szCs w:val="28"/>
        </w:rPr>
        <w:t>, расположенного в ручьевой вставке 5.</w:t>
      </w:r>
      <w:proofErr w:type="gramEnd"/>
    </w:p>
    <w:p w:rsidR="00DE55D9" w:rsidRPr="00112781" w:rsidRDefault="00DE55D9" w:rsidP="00DE55D9">
      <w:pPr>
        <w:shd w:val="clear" w:color="auto" w:fill="FFFFFF"/>
        <w:spacing w:line="360" w:lineRule="auto"/>
        <w:ind w:firstLine="708"/>
        <w:jc w:val="both"/>
        <w:rPr>
          <w:color w:val="000000"/>
          <w:sz w:val="28"/>
          <w:szCs w:val="28"/>
        </w:rPr>
      </w:pPr>
      <w:proofErr w:type="gramStart"/>
      <w:r w:rsidRPr="009B2BB8">
        <w:rPr>
          <w:color w:val="000000"/>
          <w:sz w:val="28"/>
          <w:szCs w:val="28"/>
        </w:rPr>
        <w:t>С внешней стороны ручьевой вставки 5 выполнен кольцевой выступ с наклонными площадками, который входит в нижнюю полость матрицы, а</w:t>
      </w:r>
      <w:r>
        <w:rPr>
          <w:color w:val="000000"/>
          <w:sz w:val="28"/>
          <w:szCs w:val="28"/>
        </w:rPr>
        <w:t xml:space="preserve"> </w:t>
      </w:r>
      <w:r w:rsidRPr="009B2BB8">
        <w:rPr>
          <w:color w:val="000000"/>
          <w:sz w:val="28"/>
          <w:szCs w:val="28"/>
        </w:rPr>
        <w:t>с внешней и,</w:t>
      </w:r>
      <w:r>
        <w:rPr>
          <w:color w:val="000000"/>
          <w:sz w:val="28"/>
          <w:szCs w:val="28"/>
        </w:rPr>
        <w:t xml:space="preserve"> </w:t>
      </w:r>
      <w:r w:rsidRPr="009B2BB8">
        <w:rPr>
          <w:color w:val="000000"/>
          <w:sz w:val="28"/>
          <w:szCs w:val="28"/>
        </w:rPr>
        <w:t>внутренней сторон сегментов также имеются наклонные площадки.</w:t>
      </w:r>
      <w:proofErr w:type="gramEnd"/>
    </w:p>
    <w:p w:rsidR="00DE55D9" w:rsidRPr="00DE55D9" w:rsidRDefault="00EB1D51" w:rsidP="00DE55D9">
      <w:pPr>
        <w:shd w:val="clear" w:color="auto" w:fill="FFFFFF"/>
        <w:spacing w:line="360" w:lineRule="auto"/>
        <w:ind w:firstLine="708"/>
        <w:jc w:val="center"/>
        <w:rPr>
          <w:sz w:val="28"/>
          <w:szCs w:val="28"/>
          <w:lang w:val="en-US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2732287" cy="3040184"/>
            <wp:effectExtent l="19050" t="0" r="0" b="0"/>
            <wp:docPr id="14" name="Рисунок 14" descr="AC 1424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AC 142493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5698" b="6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257" cy="3041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31"/>
      </w:tblGrid>
      <w:tr w:rsidR="00481C06" w:rsidRPr="00481C06" w:rsidTr="00481C06">
        <w:tc>
          <w:tcPr>
            <w:tcW w:w="10131" w:type="dxa"/>
          </w:tcPr>
          <w:p w:rsidR="00481C06" w:rsidRPr="00481C06" w:rsidRDefault="00481C06" w:rsidP="00481C06">
            <w:pPr>
              <w:spacing w:line="360" w:lineRule="auto"/>
              <w:jc w:val="center"/>
              <w:rPr>
                <w:b/>
                <w:i/>
                <w:color w:val="000000"/>
                <w:sz w:val="28"/>
                <w:szCs w:val="28"/>
              </w:rPr>
            </w:pPr>
            <w:r w:rsidRPr="00481C06">
              <w:rPr>
                <w:b/>
                <w:color w:val="000000"/>
                <w:sz w:val="28"/>
                <w:szCs w:val="28"/>
              </w:rPr>
              <w:t>Рисунок 2.3.6 Общий вид штампа</w:t>
            </w:r>
          </w:p>
        </w:tc>
      </w:tr>
    </w:tbl>
    <w:p w:rsidR="00DE55D9" w:rsidRPr="00481C06" w:rsidRDefault="00DE55D9" w:rsidP="00DE55D9">
      <w:pPr>
        <w:shd w:val="clear" w:color="auto" w:fill="FFFFFF"/>
        <w:spacing w:line="360" w:lineRule="auto"/>
        <w:jc w:val="center"/>
        <w:rPr>
          <w:b/>
          <w:i/>
          <w:color w:val="000000"/>
          <w:sz w:val="28"/>
          <w:szCs w:val="28"/>
        </w:rPr>
      </w:pPr>
    </w:p>
    <w:p w:rsidR="00DE55D9" w:rsidRPr="004E2465" w:rsidRDefault="00DE55D9" w:rsidP="00DE55D9">
      <w:pPr>
        <w:shd w:val="clear" w:color="auto" w:fill="FFFFFF"/>
        <w:spacing w:line="360" w:lineRule="auto"/>
        <w:jc w:val="center"/>
        <w:rPr>
          <w:i/>
          <w:sz w:val="28"/>
          <w:szCs w:val="28"/>
        </w:rPr>
      </w:pPr>
      <w:r w:rsidRPr="004E2465">
        <w:rPr>
          <w:i/>
          <w:color w:val="000000"/>
          <w:sz w:val="28"/>
          <w:szCs w:val="28"/>
        </w:rPr>
        <w:lastRenderedPageBreak/>
        <w:t>Штамп работает следующим образом.</w:t>
      </w:r>
    </w:p>
    <w:p w:rsidR="00DE55D9" w:rsidRDefault="00DE55D9" w:rsidP="00DE55D9">
      <w:pPr>
        <w:shd w:val="clear" w:color="auto" w:fill="FFFFFF"/>
        <w:spacing w:line="360" w:lineRule="auto"/>
        <w:ind w:firstLine="708"/>
        <w:jc w:val="both"/>
        <w:rPr>
          <w:sz w:val="28"/>
          <w:szCs w:val="28"/>
          <w:lang w:val="en-US"/>
        </w:rPr>
      </w:pPr>
      <w:r w:rsidRPr="009B2BB8">
        <w:rPr>
          <w:color w:val="000000"/>
          <w:sz w:val="28"/>
          <w:szCs w:val="28"/>
        </w:rPr>
        <w:t xml:space="preserve">Заготовка помещается в матрицы 2 и осуществляется штамповка. Затем верхний рабочий инструмент отводится вверх и производится выталкивание поковки 8. При перемещении, </w:t>
      </w:r>
      <w:proofErr w:type="spellStart"/>
      <w:r w:rsidRPr="009B2BB8">
        <w:rPr>
          <w:color w:val="000000"/>
          <w:sz w:val="28"/>
          <w:szCs w:val="28"/>
        </w:rPr>
        <w:t>выталкивавтеля</w:t>
      </w:r>
      <w:proofErr w:type="spellEnd"/>
      <w:r w:rsidRPr="009B2BB8">
        <w:rPr>
          <w:color w:val="000000"/>
          <w:sz w:val="28"/>
          <w:szCs w:val="28"/>
        </w:rPr>
        <w:t xml:space="preserve"> 7 вверх через наклонные площадки движение передается на сегменты 6, которые, в свою очередь, толкают ручьевую вставку 5. Вследствие этого происходит одновременное переме</w:t>
      </w:r>
      <w:r>
        <w:rPr>
          <w:color w:val="000000"/>
          <w:sz w:val="28"/>
          <w:szCs w:val="28"/>
        </w:rPr>
        <w:t>ще</w:t>
      </w:r>
      <w:r w:rsidRPr="009B2BB8">
        <w:rPr>
          <w:color w:val="000000"/>
          <w:sz w:val="28"/>
          <w:szCs w:val="28"/>
        </w:rPr>
        <w:t xml:space="preserve">ние выталкивателя 7, ручьевой вставки 5 вверх и выталкивание поковки 8 из полости матрицы 2. При </w:t>
      </w:r>
      <w:proofErr w:type="spellStart"/>
      <w:r w:rsidRPr="009B2BB8">
        <w:rPr>
          <w:color w:val="000000"/>
          <w:sz w:val="28"/>
          <w:szCs w:val="28"/>
        </w:rPr>
        <w:t>контактировании</w:t>
      </w:r>
      <w:proofErr w:type="spellEnd"/>
      <w:r w:rsidRPr="009B2BB8">
        <w:rPr>
          <w:color w:val="000000"/>
          <w:sz w:val="28"/>
          <w:szCs w:val="28"/>
        </w:rPr>
        <w:t xml:space="preserve"> наклонных площадок, выполненных на кольцевом выступе ручьевой вставки 5 и</w:t>
      </w:r>
      <w:r>
        <w:rPr>
          <w:color w:val="000000"/>
          <w:sz w:val="28"/>
          <w:szCs w:val="28"/>
        </w:rPr>
        <w:t xml:space="preserve"> </w:t>
      </w:r>
      <w:r w:rsidRPr="009B2BB8">
        <w:rPr>
          <w:color w:val="000000"/>
          <w:sz w:val="28"/>
          <w:szCs w:val="28"/>
        </w:rPr>
        <w:t>в полости матри</w:t>
      </w:r>
      <w:r>
        <w:rPr>
          <w:color w:val="000000"/>
          <w:sz w:val="28"/>
          <w:szCs w:val="28"/>
        </w:rPr>
        <w:t>ц</w:t>
      </w:r>
      <w:r w:rsidRPr="009B2BB8">
        <w:rPr>
          <w:color w:val="000000"/>
          <w:sz w:val="28"/>
          <w:szCs w:val="28"/>
        </w:rPr>
        <w:t xml:space="preserve">ы 2, ручьевая вставка </w:t>
      </w:r>
      <w:r w:rsidRPr="009B2BB8">
        <w:rPr>
          <w:i/>
          <w:iCs/>
          <w:color w:val="000000"/>
          <w:sz w:val="28"/>
          <w:szCs w:val="28"/>
        </w:rPr>
        <w:t xml:space="preserve">5 </w:t>
      </w:r>
      <w:r w:rsidRPr="009B2BB8">
        <w:rPr>
          <w:color w:val="000000"/>
          <w:sz w:val="28"/>
          <w:szCs w:val="28"/>
        </w:rPr>
        <w:t>останавливается, сегменты 6 раздвигаются, обеспечивая дальнейшее перемещение выталкивателя 7 вверх. В результате этого происходит</w:t>
      </w:r>
      <w:r>
        <w:rPr>
          <w:color w:val="000000"/>
          <w:sz w:val="28"/>
          <w:szCs w:val="28"/>
        </w:rPr>
        <w:t xml:space="preserve"> </w:t>
      </w:r>
      <w:r w:rsidRPr="009B2BB8">
        <w:rPr>
          <w:color w:val="000000"/>
          <w:sz w:val="28"/>
          <w:szCs w:val="28"/>
        </w:rPr>
        <w:t>снятие поковки 8</w:t>
      </w:r>
      <w:r>
        <w:rPr>
          <w:color w:val="000000"/>
          <w:sz w:val="28"/>
          <w:szCs w:val="28"/>
        </w:rPr>
        <w:t xml:space="preserve"> </w:t>
      </w:r>
      <w:r w:rsidRPr="009B2BB8">
        <w:rPr>
          <w:color w:val="000000"/>
          <w:sz w:val="28"/>
          <w:szCs w:val="28"/>
        </w:rPr>
        <w:t>с ручьевой вставки 5.</w:t>
      </w:r>
    </w:p>
    <w:p w:rsidR="00DE55D9" w:rsidRDefault="00EB1D51" w:rsidP="00DE55D9">
      <w:pPr>
        <w:shd w:val="clear" w:color="auto" w:fill="FFFFFF"/>
        <w:spacing w:line="360" w:lineRule="auto"/>
        <w:ind w:firstLine="708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353827" cy="2493108"/>
            <wp:effectExtent l="19050" t="0" r="8373" b="0"/>
            <wp:docPr id="15" name="Рисунок 15" descr="AC 1424934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AC 1424934-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923" b="80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176" cy="2494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31"/>
      </w:tblGrid>
      <w:tr w:rsidR="00481C06" w:rsidTr="00481C06">
        <w:tc>
          <w:tcPr>
            <w:tcW w:w="10131" w:type="dxa"/>
          </w:tcPr>
          <w:p w:rsidR="00481C06" w:rsidRPr="00481C06" w:rsidRDefault="00481C06" w:rsidP="00481C06">
            <w:pPr>
              <w:shd w:val="clear" w:color="auto" w:fill="FFFFFF"/>
              <w:spacing w:line="360" w:lineRule="auto"/>
              <w:ind w:firstLine="708"/>
              <w:jc w:val="center"/>
              <w:rPr>
                <w:b/>
                <w:sz w:val="28"/>
                <w:szCs w:val="28"/>
              </w:rPr>
            </w:pPr>
            <w:r w:rsidRPr="00481C06">
              <w:rPr>
                <w:b/>
                <w:color w:val="000000"/>
                <w:sz w:val="28"/>
                <w:szCs w:val="28"/>
              </w:rPr>
              <w:t>Рисунок 2.3.7  Сечение А-А на рисунке 2.3.6.</w:t>
            </w:r>
          </w:p>
        </w:tc>
      </w:tr>
    </w:tbl>
    <w:p w:rsidR="00481C06" w:rsidRPr="00481C06" w:rsidRDefault="00481C06" w:rsidP="00DE55D9">
      <w:pPr>
        <w:shd w:val="clear" w:color="auto" w:fill="FFFFFF"/>
        <w:spacing w:line="360" w:lineRule="auto"/>
        <w:ind w:firstLine="708"/>
        <w:jc w:val="center"/>
        <w:rPr>
          <w:sz w:val="28"/>
          <w:szCs w:val="28"/>
        </w:rPr>
      </w:pPr>
    </w:p>
    <w:p w:rsidR="00DE55D9" w:rsidRPr="00112781" w:rsidRDefault="00DE55D9" w:rsidP="00DE55D9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97153F">
        <w:rPr>
          <w:sz w:val="28"/>
          <w:szCs w:val="28"/>
        </w:rPr>
        <w:t>После перемещения выталкивателя 7 в исходное положение сегменты 6,  скользя своими внешними наклонными площадками по наклонной площадке, выполненной на стакане 3, сдвигаются и опускаются вместе с ручьевой вставкой 5 в свое исходное положение.</w:t>
      </w:r>
    </w:p>
    <w:p w:rsidR="00DE55D9" w:rsidRPr="00112781" w:rsidRDefault="00DE55D9" w:rsidP="00DE55D9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</w:p>
    <w:p w:rsidR="00DE55D9" w:rsidRPr="00DE55D9" w:rsidRDefault="00DE55D9" w:rsidP="00DE55D9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DE55D9">
        <w:rPr>
          <w:b/>
          <w:bCs/>
          <w:color w:val="000000"/>
          <w:sz w:val="28"/>
          <w:szCs w:val="28"/>
        </w:rPr>
        <w:t>ШТАМП ДЛЯ ОБЪЕМНОЙ ЗАКРЫТОЙ ШТАМПОВКИ</w:t>
      </w:r>
      <w:r w:rsidRPr="00DE55D9">
        <w:rPr>
          <w:bCs/>
          <w:color w:val="000000"/>
          <w:sz w:val="28"/>
          <w:szCs w:val="28"/>
        </w:rPr>
        <w:t xml:space="preserve"> </w:t>
      </w:r>
      <w:r w:rsidR="00C86C8A">
        <w:rPr>
          <w:bCs/>
          <w:color w:val="000000"/>
          <w:sz w:val="28"/>
          <w:szCs w:val="28"/>
        </w:rPr>
        <w:t>/</w:t>
      </w:r>
      <w:r w:rsidRPr="00DE55D9">
        <w:rPr>
          <w:bCs/>
          <w:color w:val="000000"/>
          <w:sz w:val="28"/>
          <w:szCs w:val="28"/>
        </w:rPr>
        <w:t>12</w:t>
      </w:r>
      <w:r w:rsidR="00C86C8A">
        <w:rPr>
          <w:bCs/>
          <w:color w:val="000000"/>
          <w:sz w:val="28"/>
          <w:szCs w:val="28"/>
        </w:rPr>
        <w:t>/</w:t>
      </w:r>
    </w:p>
    <w:p w:rsidR="00DE55D9" w:rsidRPr="00F01EB6" w:rsidRDefault="00DE55D9" w:rsidP="00DE55D9">
      <w:pPr>
        <w:shd w:val="clear" w:color="auto" w:fill="FFFFFF"/>
        <w:spacing w:line="360" w:lineRule="auto"/>
        <w:ind w:firstLine="720"/>
        <w:jc w:val="both"/>
        <w:rPr>
          <w:sz w:val="28"/>
          <w:szCs w:val="28"/>
        </w:rPr>
      </w:pPr>
      <w:r w:rsidRPr="00F01EB6">
        <w:rPr>
          <w:bCs/>
          <w:color w:val="000000"/>
          <w:sz w:val="28"/>
          <w:szCs w:val="28"/>
        </w:rPr>
        <w:t>Изобретение, относится к обработке металлов давлением и может быть</w:t>
      </w:r>
      <w:r>
        <w:rPr>
          <w:bCs/>
          <w:color w:val="000000"/>
          <w:sz w:val="28"/>
          <w:szCs w:val="28"/>
        </w:rPr>
        <w:t xml:space="preserve"> </w:t>
      </w:r>
      <w:r w:rsidRPr="00F01EB6">
        <w:rPr>
          <w:bCs/>
          <w:color w:val="000000"/>
          <w:sz w:val="28"/>
          <w:szCs w:val="28"/>
        </w:rPr>
        <w:t>использовано для получения деталей</w:t>
      </w:r>
      <w:r>
        <w:rPr>
          <w:bCs/>
          <w:color w:val="000000"/>
          <w:sz w:val="28"/>
          <w:szCs w:val="28"/>
        </w:rPr>
        <w:t xml:space="preserve"> </w:t>
      </w:r>
      <w:r w:rsidRPr="00F01EB6">
        <w:rPr>
          <w:bCs/>
          <w:color w:val="000000"/>
          <w:sz w:val="28"/>
          <w:szCs w:val="28"/>
        </w:rPr>
        <w:t>с широкими фланцами изотермической</w:t>
      </w:r>
      <w:r>
        <w:rPr>
          <w:bCs/>
          <w:color w:val="000000"/>
          <w:sz w:val="28"/>
          <w:szCs w:val="28"/>
        </w:rPr>
        <w:t xml:space="preserve"> штам</w:t>
      </w:r>
      <w:r w:rsidRPr="00F01EB6">
        <w:rPr>
          <w:bCs/>
          <w:color w:val="000000"/>
          <w:sz w:val="28"/>
          <w:szCs w:val="28"/>
        </w:rPr>
        <w:t>повкой в закрытых штампах.</w:t>
      </w:r>
    </w:p>
    <w:p w:rsidR="00DE55D9" w:rsidRDefault="00DE55D9" w:rsidP="00DE55D9">
      <w:pPr>
        <w:shd w:val="clear" w:color="auto" w:fill="FFFFFF"/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F01EB6">
        <w:rPr>
          <w:bCs/>
          <w:color w:val="000000"/>
          <w:sz w:val="28"/>
          <w:szCs w:val="28"/>
        </w:rPr>
        <w:lastRenderedPageBreak/>
        <w:t xml:space="preserve">На </w:t>
      </w:r>
      <w:r>
        <w:rPr>
          <w:bCs/>
          <w:color w:val="000000"/>
          <w:sz w:val="28"/>
          <w:szCs w:val="28"/>
        </w:rPr>
        <w:t>рис</w:t>
      </w:r>
      <w:r w:rsidR="002E4069">
        <w:rPr>
          <w:bCs/>
          <w:color w:val="000000"/>
          <w:sz w:val="28"/>
          <w:szCs w:val="28"/>
        </w:rPr>
        <w:t>унке</w:t>
      </w:r>
      <w:r w:rsidRPr="00F01EB6">
        <w:rPr>
          <w:bCs/>
          <w:color w:val="000000"/>
          <w:sz w:val="28"/>
          <w:szCs w:val="28"/>
        </w:rPr>
        <w:t xml:space="preserve"> </w:t>
      </w:r>
      <w:r w:rsidR="002E4069">
        <w:rPr>
          <w:bCs/>
          <w:color w:val="000000"/>
          <w:sz w:val="28"/>
          <w:szCs w:val="28"/>
        </w:rPr>
        <w:t>2.3.8</w:t>
      </w:r>
      <w:r w:rsidRPr="00F01EB6">
        <w:rPr>
          <w:bCs/>
          <w:color w:val="000000"/>
          <w:sz w:val="28"/>
          <w:szCs w:val="28"/>
        </w:rPr>
        <w:t xml:space="preserve"> показан штамп в момент</w:t>
      </w:r>
      <w:r>
        <w:rPr>
          <w:bCs/>
          <w:color w:val="000000"/>
          <w:sz w:val="28"/>
          <w:szCs w:val="28"/>
        </w:rPr>
        <w:t xml:space="preserve"> </w:t>
      </w:r>
      <w:r w:rsidRPr="00F01EB6">
        <w:rPr>
          <w:bCs/>
          <w:color w:val="000000"/>
          <w:sz w:val="28"/>
          <w:szCs w:val="28"/>
        </w:rPr>
        <w:t xml:space="preserve">завершения формообразования детали;  на </w:t>
      </w:r>
      <w:r>
        <w:rPr>
          <w:bCs/>
          <w:color w:val="000000"/>
          <w:sz w:val="28"/>
          <w:szCs w:val="28"/>
        </w:rPr>
        <w:t>рис</w:t>
      </w:r>
      <w:r w:rsidR="002E4069">
        <w:rPr>
          <w:bCs/>
          <w:color w:val="000000"/>
          <w:sz w:val="28"/>
          <w:szCs w:val="28"/>
        </w:rPr>
        <w:t>унке</w:t>
      </w:r>
      <w:r w:rsidRPr="00F01EB6">
        <w:rPr>
          <w:bCs/>
          <w:color w:val="000000"/>
          <w:sz w:val="28"/>
          <w:szCs w:val="28"/>
        </w:rPr>
        <w:t xml:space="preserve"> 2</w:t>
      </w:r>
      <w:r w:rsidR="002E4069">
        <w:rPr>
          <w:bCs/>
          <w:color w:val="000000"/>
          <w:sz w:val="28"/>
          <w:szCs w:val="28"/>
        </w:rPr>
        <w:t>.3.9</w:t>
      </w:r>
      <w:r w:rsidRPr="00F01EB6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―</w:t>
      </w:r>
      <w:r w:rsidRPr="00F01EB6">
        <w:rPr>
          <w:bCs/>
          <w:color w:val="000000"/>
          <w:sz w:val="28"/>
          <w:szCs w:val="28"/>
        </w:rPr>
        <w:t xml:space="preserve"> сечение А-А на </w:t>
      </w:r>
      <w:r>
        <w:rPr>
          <w:bCs/>
          <w:color w:val="000000"/>
          <w:sz w:val="28"/>
          <w:szCs w:val="28"/>
        </w:rPr>
        <w:t>рис</w:t>
      </w:r>
      <w:r w:rsidR="002E4069">
        <w:rPr>
          <w:bCs/>
          <w:color w:val="000000"/>
          <w:sz w:val="28"/>
          <w:szCs w:val="28"/>
        </w:rPr>
        <w:t>унке</w:t>
      </w:r>
      <w:r w:rsidRPr="00F01EB6">
        <w:rPr>
          <w:bCs/>
          <w:color w:val="000000"/>
          <w:sz w:val="28"/>
          <w:szCs w:val="28"/>
        </w:rPr>
        <w:t xml:space="preserve"> </w:t>
      </w:r>
      <w:r w:rsidR="002E4069">
        <w:rPr>
          <w:bCs/>
          <w:color w:val="000000"/>
          <w:sz w:val="28"/>
          <w:szCs w:val="28"/>
        </w:rPr>
        <w:t>2.3.8</w:t>
      </w:r>
      <w:r w:rsidRPr="00F01EB6">
        <w:rPr>
          <w:bCs/>
          <w:color w:val="000000"/>
          <w:sz w:val="28"/>
          <w:szCs w:val="28"/>
        </w:rPr>
        <w:t>;</w:t>
      </w:r>
      <w:r w:rsidRPr="00D5396A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на рис</w:t>
      </w:r>
      <w:r w:rsidR="002E4069">
        <w:rPr>
          <w:bCs/>
          <w:color w:val="000000"/>
          <w:sz w:val="28"/>
          <w:szCs w:val="28"/>
        </w:rPr>
        <w:t>унке</w:t>
      </w:r>
      <w:r w:rsidRPr="00F01EB6">
        <w:rPr>
          <w:bCs/>
          <w:color w:val="000000"/>
          <w:sz w:val="28"/>
          <w:szCs w:val="28"/>
        </w:rPr>
        <w:t xml:space="preserve"> </w:t>
      </w:r>
      <w:r w:rsidR="002E4069">
        <w:rPr>
          <w:bCs/>
          <w:color w:val="000000"/>
          <w:sz w:val="28"/>
          <w:szCs w:val="28"/>
        </w:rPr>
        <w:t>2.3.10</w:t>
      </w:r>
      <w:r w:rsidRPr="00F01EB6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―</w:t>
      </w:r>
      <w:r w:rsidRPr="00F01EB6">
        <w:rPr>
          <w:bCs/>
          <w:color w:val="000000"/>
          <w:sz w:val="28"/>
          <w:szCs w:val="28"/>
        </w:rPr>
        <w:t xml:space="preserve"> штамп в момент выхода матрицы с деталью из контейнера; на </w:t>
      </w:r>
      <w:r w:rsidR="002E4069">
        <w:rPr>
          <w:bCs/>
          <w:color w:val="000000"/>
          <w:sz w:val="28"/>
          <w:szCs w:val="28"/>
        </w:rPr>
        <w:t>рисунке 2.3.11</w:t>
      </w:r>
      <w:r w:rsidRPr="00F01EB6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 xml:space="preserve">― </w:t>
      </w:r>
      <w:r w:rsidRPr="00F01EB6">
        <w:rPr>
          <w:bCs/>
          <w:color w:val="000000"/>
          <w:sz w:val="28"/>
          <w:szCs w:val="28"/>
        </w:rPr>
        <w:t xml:space="preserve">  то же, в момент полного освобождения</w:t>
      </w:r>
      <w:r>
        <w:rPr>
          <w:bCs/>
          <w:color w:val="000000"/>
          <w:sz w:val="28"/>
          <w:szCs w:val="28"/>
        </w:rPr>
        <w:t xml:space="preserve"> д</w:t>
      </w:r>
      <w:r w:rsidRPr="00F01EB6">
        <w:rPr>
          <w:bCs/>
          <w:color w:val="000000"/>
          <w:sz w:val="28"/>
          <w:szCs w:val="28"/>
        </w:rPr>
        <w:t>етали</w:t>
      </w:r>
      <w:r>
        <w:rPr>
          <w:bCs/>
          <w:color w:val="000000"/>
          <w:sz w:val="28"/>
          <w:szCs w:val="28"/>
        </w:rPr>
        <w:t>.</w:t>
      </w:r>
    </w:p>
    <w:p w:rsidR="00DE55D9" w:rsidRDefault="00EB1D51" w:rsidP="002E4069">
      <w:pPr>
        <w:shd w:val="clear" w:color="auto" w:fill="FFFFFF"/>
        <w:ind w:firstLine="720"/>
        <w:jc w:val="center"/>
        <w:rPr>
          <w:bCs/>
          <w:color w:val="000000"/>
          <w:sz w:val="28"/>
          <w:szCs w:val="28"/>
          <w:lang w:val="en-US"/>
        </w:rPr>
      </w:pPr>
      <w:r>
        <w:rPr>
          <w:bCs/>
          <w:noProof/>
          <w:color w:val="000000"/>
          <w:sz w:val="28"/>
          <w:szCs w:val="28"/>
        </w:rPr>
        <w:drawing>
          <wp:inline distT="0" distB="0" distL="0" distR="0">
            <wp:extent cx="3469245" cy="2447925"/>
            <wp:effectExtent l="19050" t="0" r="0" b="0"/>
            <wp:docPr id="16" name="Рисунок 16" descr="AC 1438907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C 1438907-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3407" t="6967" b="7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24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31"/>
      </w:tblGrid>
      <w:tr w:rsidR="002E4069" w:rsidRPr="002E4069" w:rsidTr="002E4069">
        <w:tc>
          <w:tcPr>
            <w:tcW w:w="10131" w:type="dxa"/>
          </w:tcPr>
          <w:p w:rsidR="002E4069" w:rsidRPr="002E4069" w:rsidRDefault="002E4069" w:rsidP="002E4069">
            <w:pPr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2E4069">
              <w:rPr>
                <w:b/>
                <w:bCs/>
                <w:color w:val="000000"/>
                <w:sz w:val="28"/>
                <w:szCs w:val="28"/>
              </w:rPr>
              <w:t>Рисунок 2.3.8 Штамп в момент завершения формообразования детали</w:t>
            </w:r>
          </w:p>
        </w:tc>
      </w:tr>
    </w:tbl>
    <w:p w:rsidR="00DE55D9" w:rsidRPr="002E4069" w:rsidRDefault="00DE55D9" w:rsidP="00DE55D9">
      <w:pPr>
        <w:shd w:val="clear" w:color="auto" w:fill="FFFFFF"/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</w:p>
    <w:p w:rsidR="00DE55D9" w:rsidRPr="009841F5" w:rsidRDefault="00DE55D9" w:rsidP="00DE55D9">
      <w:pPr>
        <w:shd w:val="clear" w:color="auto" w:fill="FFFFFF"/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F01EB6">
        <w:rPr>
          <w:bCs/>
          <w:color w:val="000000"/>
          <w:sz w:val="28"/>
          <w:szCs w:val="28"/>
        </w:rPr>
        <w:t xml:space="preserve">Штамп содержит плиту </w:t>
      </w:r>
      <w:r>
        <w:rPr>
          <w:bCs/>
          <w:color w:val="000000"/>
          <w:sz w:val="28"/>
          <w:szCs w:val="28"/>
        </w:rPr>
        <w:t xml:space="preserve">1, </w:t>
      </w:r>
      <w:r w:rsidRPr="00F01EB6">
        <w:rPr>
          <w:bCs/>
          <w:color w:val="000000"/>
          <w:sz w:val="28"/>
          <w:szCs w:val="28"/>
        </w:rPr>
        <w:t>смонтированный на ней контейнер 2, по внутреннему контуру которого установлена  матрица 3, имеющая в нижней части бурт с опорной поверхностью. В контейнере 2 выполнена ответная опорная поверхность, ограничивающая осевое перемещение матрицы 3. В донной части  матрицы 3 расположен выталкиватель 4, опирающийся на шток 5. В плите 1 выпол</w:t>
      </w:r>
      <w:r>
        <w:rPr>
          <w:bCs/>
          <w:color w:val="000000"/>
          <w:sz w:val="28"/>
          <w:szCs w:val="28"/>
        </w:rPr>
        <w:t>н</w:t>
      </w:r>
      <w:r w:rsidRPr="00F01EB6">
        <w:rPr>
          <w:bCs/>
          <w:color w:val="000000"/>
          <w:sz w:val="28"/>
          <w:szCs w:val="28"/>
        </w:rPr>
        <w:t>ены наклонные направляющие 6, в которых размещены подвижные толкатели 7. Формообразующим элементом является пуансон 8. Кроме того, обозначена готовая отштампованная деталь 9.</w:t>
      </w:r>
    </w:p>
    <w:p w:rsidR="00DE55D9" w:rsidRDefault="00EB1D51" w:rsidP="00DE55D9">
      <w:pPr>
        <w:shd w:val="clear" w:color="auto" w:fill="FFFFFF"/>
        <w:spacing w:line="360" w:lineRule="auto"/>
        <w:ind w:firstLine="720"/>
        <w:jc w:val="center"/>
        <w:rPr>
          <w:sz w:val="28"/>
          <w:szCs w:val="28"/>
        </w:rPr>
      </w:pPr>
      <w:r>
        <w:rPr>
          <w:bCs/>
          <w:noProof/>
          <w:color w:val="000000"/>
          <w:sz w:val="28"/>
          <w:szCs w:val="28"/>
        </w:rPr>
        <w:drawing>
          <wp:inline distT="0" distB="0" distL="0" distR="0">
            <wp:extent cx="2373819" cy="2390775"/>
            <wp:effectExtent l="19050" t="0" r="7431" b="0"/>
            <wp:docPr id="17" name="Рисунок 17" descr="AC 1438907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AC 1438907-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b="87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233" cy="2393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31"/>
      </w:tblGrid>
      <w:tr w:rsidR="002E4069" w:rsidTr="002E4069">
        <w:tc>
          <w:tcPr>
            <w:tcW w:w="10131" w:type="dxa"/>
          </w:tcPr>
          <w:p w:rsidR="002E4069" w:rsidRPr="002E4069" w:rsidRDefault="002E4069" w:rsidP="002E406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2E4069">
              <w:rPr>
                <w:b/>
                <w:bCs/>
                <w:color w:val="000000"/>
                <w:sz w:val="28"/>
                <w:szCs w:val="28"/>
              </w:rPr>
              <w:t>Рисунок 2.3.9 Сечение А-А на рисунке 2.3.8</w:t>
            </w:r>
          </w:p>
        </w:tc>
      </w:tr>
    </w:tbl>
    <w:p w:rsidR="00DE55D9" w:rsidRDefault="00EB1D51" w:rsidP="00DE55D9">
      <w:pPr>
        <w:shd w:val="clear" w:color="auto" w:fill="FFFFFF"/>
        <w:spacing w:line="360" w:lineRule="auto"/>
        <w:ind w:firstLine="720"/>
        <w:jc w:val="center"/>
        <w:rPr>
          <w:bCs/>
          <w:i/>
          <w:color w:val="000000"/>
          <w:sz w:val="28"/>
          <w:szCs w:val="28"/>
        </w:rPr>
      </w:pPr>
      <w:r>
        <w:rPr>
          <w:bCs/>
          <w:i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4772025" cy="2714625"/>
            <wp:effectExtent l="19050" t="0" r="9525" b="0"/>
            <wp:docPr id="18" name="Рисунок 18" descr="AC 1438907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AC 1438907-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3963" b="9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31"/>
      </w:tblGrid>
      <w:tr w:rsidR="002E4069" w:rsidRPr="002E4069" w:rsidTr="002E4069">
        <w:tc>
          <w:tcPr>
            <w:tcW w:w="10131" w:type="dxa"/>
          </w:tcPr>
          <w:p w:rsidR="002E4069" w:rsidRPr="002E4069" w:rsidRDefault="002E4069" w:rsidP="002E4069">
            <w:pPr>
              <w:spacing w:line="360" w:lineRule="auto"/>
              <w:jc w:val="center"/>
              <w:rPr>
                <w:b/>
                <w:bCs/>
                <w:i/>
                <w:color w:val="000000"/>
                <w:sz w:val="28"/>
                <w:szCs w:val="28"/>
              </w:rPr>
            </w:pPr>
            <w:r w:rsidRPr="002E4069">
              <w:rPr>
                <w:b/>
                <w:bCs/>
                <w:color w:val="000000"/>
                <w:sz w:val="28"/>
                <w:szCs w:val="28"/>
              </w:rPr>
              <w:t>Рисунок 2.3.10 Штамп в момент выхода матрицы с деталью из контейнера</w:t>
            </w:r>
          </w:p>
        </w:tc>
      </w:tr>
    </w:tbl>
    <w:p w:rsidR="00DE55D9" w:rsidRPr="002E4069" w:rsidRDefault="00DE55D9" w:rsidP="00DE55D9">
      <w:pPr>
        <w:shd w:val="clear" w:color="auto" w:fill="FFFFFF"/>
        <w:spacing w:line="360" w:lineRule="auto"/>
        <w:ind w:firstLine="720"/>
        <w:jc w:val="center"/>
        <w:rPr>
          <w:bCs/>
          <w:i/>
          <w:color w:val="000000"/>
          <w:sz w:val="28"/>
          <w:szCs w:val="28"/>
        </w:rPr>
      </w:pPr>
    </w:p>
    <w:p w:rsidR="00DE55D9" w:rsidRDefault="00EB1D51" w:rsidP="00DE55D9">
      <w:pPr>
        <w:shd w:val="clear" w:color="auto" w:fill="FFFFFF"/>
        <w:spacing w:line="360" w:lineRule="auto"/>
        <w:ind w:firstLine="720"/>
        <w:jc w:val="center"/>
        <w:rPr>
          <w:bCs/>
          <w:i/>
          <w:color w:val="000000"/>
          <w:sz w:val="28"/>
          <w:szCs w:val="28"/>
        </w:rPr>
      </w:pPr>
      <w:r>
        <w:rPr>
          <w:bCs/>
          <w:i/>
          <w:noProof/>
          <w:color w:val="000000"/>
          <w:sz w:val="28"/>
          <w:szCs w:val="28"/>
        </w:rPr>
        <w:drawing>
          <wp:inline distT="0" distB="0" distL="0" distR="0">
            <wp:extent cx="3381375" cy="2838450"/>
            <wp:effectExtent l="19050" t="0" r="9525" b="0"/>
            <wp:docPr id="19" name="Рисунок 19" descr="AC 1438907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C 1438907-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b="11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31"/>
      </w:tblGrid>
      <w:tr w:rsidR="002E4069" w:rsidTr="002E4069">
        <w:tc>
          <w:tcPr>
            <w:tcW w:w="10131" w:type="dxa"/>
          </w:tcPr>
          <w:p w:rsidR="002E4069" w:rsidRPr="002E4069" w:rsidRDefault="002E4069" w:rsidP="002E4069">
            <w:pPr>
              <w:shd w:val="clear" w:color="auto" w:fill="FFFFFF"/>
              <w:spacing w:line="360" w:lineRule="auto"/>
              <w:ind w:firstLine="720"/>
              <w:jc w:val="center"/>
              <w:rPr>
                <w:b/>
                <w:bCs/>
                <w:i/>
                <w:color w:val="000000"/>
                <w:sz w:val="28"/>
                <w:szCs w:val="28"/>
              </w:rPr>
            </w:pPr>
            <w:r w:rsidRPr="002E4069">
              <w:rPr>
                <w:b/>
                <w:bCs/>
                <w:color w:val="000000"/>
                <w:sz w:val="28"/>
                <w:szCs w:val="28"/>
              </w:rPr>
              <w:t>Рисунок 2.3.11</w:t>
            </w:r>
            <w:proofErr w:type="gramStart"/>
            <w:r w:rsidRPr="002E4069">
              <w:rPr>
                <w:b/>
                <w:bCs/>
                <w:color w:val="000000"/>
                <w:sz w:val="28"/>
                <w:szCs w:val="28"/>
              </w:rPr>
              <w:t xml:space="preserve"> Т</w:t>
            </w:r>
            <w:proofErr w:type="gramEnd"/>
            <w:r w:rsidRPr="002E4069">
              <w:rPr>
                <w:b/>
                <w:bCs/>
                <w:color w:val="000000"/>
                <w:sz w:val="28"/>
                <w:szCs w:val="28"/>
              </w:rPr>
              <w:t>о же, в момент полного освобождения детали</w:t>
            </w:r>
          </w:p>
        </w:tc>
      </w:tr>
    </w:tbl>
    <w:p w:rsidR="00DE55D9" w:rsidRPr="002E4069" w:rsidRDefault="00DE55D9" w:rsidP="00DE55D9">
      <w:pPr>
        <w:shd w:val="clear" w:color="auto" w:fill="FFFFFF"/>
        <w:spacing w:line="360" w:lineRule="auto"/>
        <w:ind w:firstLine="720"/>
        <w:jc w:val="center"/>
        <w:rPr>
          <w:bCs/>
          <w:i/>
          <w:color w:val="000000"/>
          <w:sz w:val="28"/>
          <w:szCs w:val="28"/>
        </w:rPr>
      </w:pPr>
    </w:p>
    <w:p w:rsidR="00DE55D9" w:rsidRPr="00D5396A" w:rsidRDefault="00DE55D9" w:rsidP="00DE55D9">
      <w:pPr>
        <w:shd w:val="clear" w:color="auto" w:fill="FFFFFF"/>
        <w:spacing w:line="360" w:lineRule="auto"/>
        <w:ind w:firstLine="720"/>
        <w:jc w:val="center"/>
        <w:rPr>
          <w:bCs/>
          <w:i/>
          <w:color w:val="000000"/>
          <w:sz w:val="28"/>
          <w:szCs w:val="28"/>
        </w:rPr>
      </w:pPr>
      <w:r w:rsidRPr="00D5396A">
        <w:rPr>
          <w:bCs/>
          <w:i/>
          <w:color w:val="000000"/>
          <w:sz w:val="28"/>
          <w:szCs w:val="28"/>
        </w:rPr>
        <w:t>Штамп работает следующим образом.</w:t>
      </w:r>
    </w:p>
    <w:p w:rsidR="00DE55D9" w:rsidRPr="00657E75" w:rsidRDefault="00DE55D9" w:rsidP="00DE55D9">
      <w:pPr>
        <w:shd w:val="clear" w:color="auto" w:fill="FFFFFF"/>
        <w:spacing w:line="360" w:lineRule="auto"/>
        <w:ind w:firstLine="720"/>
        <w:jc w:val="both"/>
        <w:rPr>
          <w:sz w:val="28"/>
          <w:szCs w:val="28"/>
        </w:rPr>
      </w:pPr>
      <w:r w:rsidRPr="00657E75">
        <w:rPr>
          <w:sz w:val="28"/>
          <w:szCs w:val="28"/>
        </w:rPr>
        <w:t xml:space="preserve">Исходную заготовку укладывают в контейнер 2. При рабочем ходе пуансона 8 происходит формообразование выдавливаемой части и фланца детали 9. </w:t>
      </w:r>
      <w:r>
        <w:rPr>
          <w:sz w:val="28"/>
          <w:szCs w:val="28"/>
        </w:rPr>
        <w:t xml:space="preserve"> После возвращения пуансона 8 вверх происходит удаление отштампованной детали 9 из полости матрицы 3 и контейнера 2, осуществляемое следующим образом. При движении вверх шток 5 посредством выталкивателя 4 и подвижных толкателей 7, перемещающихся в наклонных направляющих 6, одновременно воздействует на отштампованную деталь 9 и на донную часть матрицы 3 </w:t>
      </w:r>
      <w:r>
        <w:rPr>
          <w:sz w:val="28"/>
          <w:szCs w:val="28"/>
        </w:rPr>
        <w:lastRenderedPageBreak/>
        <w:t>соответственно, принуждая их совместно перемещаться в осевом направлении вверх. При этом подвижные толкатели 7, перемещаясь в наклонных направляющих 6 в момент удаления заготовки из полости контейнера 2, выходят из контакта со штоком 5 (рис</w:t>
      </w:r>
      <w:r w:rsidR="002E4069">
        <w:rPr>
          <w:sz w:val="28"/>
          <w:szCs w:val="28"/>
        </w:rPr>
        <w:t>унок 2.3.10</w:t>
      </w:r>
      <w:r>
        <w:rPr>
          <w:sz w:val="28"/>
          <w:szCs w:val="28"/>
        </w:rPr>
        <w:t>), а матрица 3 своим буртом входит в контакт с опорной поверхностью контейнера 2. При дальнейшем движении штока 5 вверх, выталкивателем 4 готовая деталь удаляется из полости матрицы 3 (рис</w:t>
      </w:r>
      <w:r w:rsidR="002E4069">
        <w:rPr>
          <w:sz w:val="28"/>
          <w:szCs w:val="28"/>
        </w:rPr>
        <w:t>унок</w:t>
      </w:r>
      <w:r>
        <w:rPr>
          <w:sz w:val="28"/>
          <w:szCs w:val="28"/>
        </w:rPr>
        <w:t xml:space="preserve"> </w:t>
      </w:r>
      <w:r w:rsidR="002E4069">
        <w:rPr>
          <w:sz w:val="28"/>
          <w:szCs w:val="28"/>
        </w:rPr>
        <w:t>2.3.11</w:t>
      </w:r>
      <w:r>
        <w:rPr>
          <w:sz w:val="28"/>
          <w:szCs w:val="28"/>
        </w:rPr>
        <w:t>).</w:t>
      </w:r>
    </w:p>
    <w:sectPr w:rsidR="00DE55D9" w:rsidRPr="00657E75" w:rsidSect="00806FD6">
      <w:footerReference w:type="even" r:id="rId35"/>
      <w:footerReference w:type="default" r:id="rId36"/>
      <w:type w:val="continuous"/>
      <w:pgSz w:w="11900" w:h="16840"/>
      <w:pgMar w:top="567" w:right="567" w:bottom="1134" w:left="1418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087A" w:rsidRDefault="0036087A">
      <w:r>
        <w:separator/>
      </w:r>
    </w:p>
  </w:endnote>
  <w:endnote w:type="continuationSeparator" w:id="0">
    <w:p w:rsidR="0036087A" w:rsidRDefault="0036087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JJPPLP+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JJPPIO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JKADMK+TimesNewRoman,BoldItalic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2781" w:rsidRDefault="0068116C" w:rsidP="00651524">
    <w:pPr>
      <w:pStyle w:val="a6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112781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112781" w:rsidRDefault="00112781" w:rsidP="00054867">
    <w:pPr>
      <w:pStyle w:val="a6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2781" w:rsidRDefault="00112781" w:rsidP="00054867">
    <w:pPr>
      <w:pStyle w:val="a6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087A" w:rsidRDefault="0036087A">
      <w:r>
        <w:separator/>
      </w:r>
    </w:p>
  </w:footnote>
  <w:footnote w:type="continuationSeparator" w:id="0">
    <w:p w:rsidR="0036087A" w:rsidRDefault="0036087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847740FA"/>
    <w:multiLevelType w:val="hybridMultilevel"/>
    <w:tmpl w:val="AAD29BC8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8780F57A"/>
    <w:multiLevelType w:val="hybridMultilevel"/>
    <w:tmpl w:val="65FF80AA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8CAE0296"/>
    <w:multiLevelType w:val="hybridMultilevel"/>
    <w:tmpl w:val="3253486C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95699709"/>
    <w:multiLevelType w:val="hybridMultilevel"/>
    <w:tmpl w:val="7430BC23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9596978A"/>
    <w:multiLevelType w:val="hybridMultilevel"/>
    <w:tmpl w:val="C6FC2DC8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A24638A6"/>
    <w:multiLevelType w:val="hybridMultilevel"/>
    <w:tmpl w:val="5610E6CC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A85E4792"/>
    <w:multiLevelType w:val="hybridMultilevel"/>
    <w:tmpl w:val="15DADA4A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A98E0CF9"/>
    <w:multiLevelType w:val="hybridMultilevel"/>
    <w:tmpl w:val="FBBE7FA7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B6B7B56E"/>
    <w:multiLevelType w:val="hybridMultilevel"/>
    <w:tmpl w:val="D3C0F479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C683C5FF"/>
    <w:multiLevelType w:val="hybridMultilevel"/>
    <w:tmpl w:val="3EA41F80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>
    <w:nsid w:val="C70E3C40"/>
    <w:multiLevelType w:val="hybridMultilevel"/>
    <w:tmpl w:val="5847D0CB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DB3FEF86"/>
    <w:multiLevelType w:val="hybridMultilevel"/>
    <w:tmpl w:val="EFA45937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>
    <w:nsid w:val="E577ABD2"/>
    <w:multiLevelType w:val="hybridMultilevel"/>
    <w:tmpl w:val="41DC66F6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>
    <w:nsid w:val="E5DE3928"/>
    <w:multiLevelType w:val="hybridMultilevel"/>
    <w:tmpl w:val="924F44E8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>
    <w:nsid w:val="E86EA29E"/>
    <w:multiLevelType w:val="hybridMultilevel"/>
    <w:tmpl w:val="7F007AA2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5">
    <w:nsid w:val="ECACCADE"/>
    <w:multiLevelType w:val="hybridMultilevel"/>
    <w:tmpl w:val="FD1CF2D9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6">
    <w:nsid w:val="F7E3A70B"/>
    <w:multiLevelType w:val="hybridMultilevel"/>
    <w:tmpl w:val="8B4AFE0B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7">
    <w:nsid w:val="FFFFFFFE"/>
    <w:multiLevelType w:val="singleLevel"/>
    <w:tmpl w:val="D154179E"/>
    <w:lvl w:ilvl="0">
      <w:numFmt w:val="bullet"/>
      <w:lvlText w:val="*"/>
      <w:lvlJc w:val="left"/>
    </w:lvl>
  </w:abstractNum>
  <w:abstractNum w:abstractNumId="18">
    <w:nsid w:val="02F522CF"/>
    <w:multiLevelType w:val="hybridMultilevel"/>
    <w:tmpl w:val="894CA13C"/>
    <w:lvl w:ilvl="0" w:tplc="15BADCD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19">
    <w:nsid w:val="0654252C"/>
    <w:multiLevelType w:val="hybridMultilevel"/>
    <w:tmpl w:val="01641CD8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0">
    <w:nsid w:val="0DDF5C59"/>
    <w:multiLevelType w:val="multilevel"/>
    <w:tmpl w:val="1046B5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1438987C"/>
    <w:multiLevelType w:val="hybridMultilevel"/>
    <w:tmpl w:val="A19226C8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2">
    <w:nsid w:val="14955C0F"/>
    <w:multiLevelType w:val="multilevel"/>
    <w:tmpl w:val="E47617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3">
    <w:nsid w:val="1CC84BAE"/>
    <w:multiLevelType w:val="multilevel"/>
    <w:tmpl w:val="11CC340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4">
    <w:nsid w:val="25241979"/>
    <w:multiLevelType w:val="singleLevel"/>
    <w:tmpl w:val="F0521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5">
    <w:nsid w:val="289E5DA9"/>
    <w:multiLevelType w:val="hybridMultilevel"/>
    <w:tmpl w:val="5336C71C"/>
    <w:lvl w:ilvl="0" w:tplc="1624EA6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49"/>
        </w:tabs>
        <w:ind w:left="12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69"/>
        </w:tabs>
        <w:ind w:left="19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89"/>
        </w:tabs>
        <w:ind w:left="26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09"/>
        </w:tabs>
        <w:ind w:left="34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29"/>
        </w:tabs>
        <w:ind w:left="41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49"/>
        </w:tabs>
        <w:ind w:left="48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69"/>
        </w:tabs>
        <w:ind w:left="55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89"/>
        </w:tabs>
        <w:ind w:left="6289" w:hanging="180"/>
      </w:pPr>
    </w:lvl>
  </w:abstractNum>
  <w:abstractNum w:abstractNumId="26">
    <w:nsid w:val="2AAE10B0"/>
    <w:multiLevelType w:val="multilevel"/>
    <w:tmpl w:val="E988AF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>
    <w:nsid w:val="30643ED6"/>
    <w:multiLevelType w:val="hybridMultilevel"/>
    <w:tmpl w:val="186587B2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8">
    <w:nsid w:val="34DA1188"/>
    <w:multiLevelType w:val="hybridMultilevel"/>
    <w:tmpl w:val="E83F6921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9">
    <w:nsid w:val="36354C4E"/>
    <w:multiLevelType w:val="multilevel"/>
    <w:tmpl w:val="0BF2B6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367FC51C"/>
    <w:multiLevelType w:val="hybridMultilevel"/>
    <w:tmpl w:val="A4B031A3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1">
    <w:nsid w:val="3B015EA0"/>
    <w:multiLevelType w:val="hybridMultilevel"/>
    <w:tmpl w:val="D4ECEB2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2">
    <w:nsid w:val="4373ECBD"/>
    <w:multiLevelType w:val="hybridMultilevel"/>
    <w:tmpl w:val="70716766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3">
    <w:nsid w:val="4C12191F"/>
    <w:multiLevelType w:val="singleLevel"/>
    <w:tmpl w:val="F124ADB2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34">
    <w:nsid w:val="4DD3671D"/>
    <w:multiLevelType w:val="hybridMultilevel"/>
    <w:tmpl w:val="3077FFD2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5">
    <w:nsid w:val="586F6926"/>
    <w:multiLevelType w:val="multilevel"/>
    <w:tmpl w:val="4476F68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sz w:val="20"/>
      </w:rPr>
    </w:lvl>
  </w:abstractNum>
  <w:abstractNum w:abstractNumId="36">
    <w:nsid w:val="599A8AE5"/>
    <w:multiLevelType w:val="hybridMultilevel"/>
    <w:tmpl w:val="2D2E8BD0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7">
    <w:nsid w:val="6021230B"/>
    <w:multiLevelType w:val="multilevel"/>
    <w:tmpl w:val="0BC622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>
    <w:nsid w:val="65710835"/>
    <w:multiLevelType w:val="hybridMultilevel"/>
    <w:tmpl w:val="4E1FE8AA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9">
    <w:nsid w:val="6D5F7921"/>
    <w:multiLevelType w:val="hybridMultilevel"/>
    <w:tmpl w:val="C50B9F42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0">
    <w:nsid w:val="6F66028D"/>
    <w:multiLevelType w:val="hybridMultilevel"/>
    <w:tmpl w:val="374BBFA1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1">
    <w:nsid w:val="72F7F945"/>
    <w:multiLevelType w:val="hybridMultilevel"/>
    <w:tmpl w:val="1C295902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2">
    <w:nsid w:val="7D5919DA"/>
    <w:multiLevelType w:val="hybridMultilevel"/>
    <w:tmpl w:val="EE0016EE"/>
    <w:lvl w:ilvl="0" w:tplc="15BADCD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43">
    <w:nsid w:val="7FF6C370"/>
    <w:multiLevelType w:val="hybridMultilevel"/>
    <w:tmpl w:val="5F9ED84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7"/>
  </w:num>
  <w:num w:numId="2">
    <w:abstractNumId w:val="21"/>
  </w:num>
  <w:num w:numId="3">
    <w:abstractNumId w:val="6"/>
  </w:num>
  <w:num w:numId="4">
    <w:abstractNumId w:val="39"/>
  </w:num>
  <w:num w:numId="5">
    <w:abstractNumId w:val="15"/>
  </w:num>
  <w:num w:numId="6">
    <w:abstractNumId w:val="0"/>
  </w:num>
  <w:num w:numId="7">
    <w:abstractNumId w:val="36"/>
  </w:num>
  <w:num w:numId="8">
    <w:abstractNumId w:val="30"/>
  </w:num>
  <w:num w:numId="9">
    <w:abstractNumId w:val="40"/>
  </w:num>
  <w:num w:numId="10">
    <w:abstractNumId w:val="16"/>
  </w:num>
  <w:num w:numId="11">
    <w:abstractNumId w:val="27"/>
  </w:num>
  <w:num w:numId="12">
    <w:abstractNumId w:val="19"/>
  </w:num>
  <w:num w:numId="13">
    <w:abstractNumId w:val="1"/>
  </w:num>
  <w:num w:numId="14">
    <w:abstractNumId w:val="4"/>
  </w:num>
  <w:num w:numId="15">
    <w:abstractNumId w:val="12"/>
  </w:num>
  <w:num w:numId="16">
    <w:abstractNumId w:val="8"/>
  </w:num>
  <w:num w:numId="17">
    <w:abstractNumId w:val="28"/>
  </w:num>
  <w:num w:numId="18">
    <w:abstractNumId w:val="34"/>
  </w:num>
  <w:num w:numId="19">
    <w:abstractNumId w:val="13"/>
  </w:num>
  <w:num w:numId="20">
    <w:abstractNumId w:val="14"/>
  </w:num>
  <w:num w:numId="21">
    <w:abstractNumId w:val="9"/>
  </w:num>
  <w:num w:numId="22">
    <w:abstractNumId w:val="43"/>
  </w:num>
  <w:num w:numId="23">
    <w:abstractNumId w:val="38"/>
  </w:num>
  <w:num w:numId="24">
    <w:abstractNumId w:val="10"/>
  </w:num>
  <w:num w:numId="25">
    <w:abstractNumId w:val="3"/>
  </w:num>
  <w:num w:numId="26">
    <w:abstractNumId w:val="32"/>
  </w:num>
  <w:num w:numId="27">
    <w:abstractNumId w:val="11"/>
  </w:num>
  <w:num w:numId="28">
    <w:abstractNumId w:val="5"/>
  </w:num>
  <w:num w:numId="29">
    <w:abstractNumId w:val="41"/>
  </w:num>
  <w:num w:numId="30">
    <w:abstractNumId w:val="2"/>
  </w:num>
  <w:num w:numId="31">
    <w:abstractNumId w:val="1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32">
    <w:abstractNumId w:val="23"/>
  </w:num>
  <w:num w:numId="33">
    <w:abstractNumId w:val="22"/>
  </w:num>
  <w:num w:numId="34">
    <w:abstractNumId w:val="29"/>
  </w:num>
  <w:num w:numId="35">
    <w:abstractNumId w:val="20"/>
  </w:num>
  <w:num w:numId="36">
    <w:abstractNumId w:val="37"/>
  </w:num>
  <w:num w:numId="37">
    <w:abstractNumId w:val="26"/>
  </w:num>
  <w:num w:numId="38">
    <w:abstractNumId w:val="35"/>
  </w:num>
  <w:num w:numId="39">
    <w:abstractNumId w:val="42"/>
  </w:num>
  <w:num w:numId="40">
    <w:abstractNumId w:val="18"/>
  </w:num>
  <w:num w:numId="41">
    <w:abstractNumId w:val="33"/>
    <w:lvlOverride w:ilvl="0">
      <w:startOverride w:val="7"/>
    </w:lvlOverride>
  </w:num>
  <w:num w:numId="42">
    <w:abstractNumId w:val="25"/>
  </w:num>
  <w:num w:numId="43">
    <w:abstractNumId w:val="24"/>
  </w:num>
  <w:num w:numId="44">
    <w:abstractNumId w:val="3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stylePaneFormatFilter w:val="3F01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8B3333"/>
    <w:rsid w:val="00002E64"/>
    <w:rsid w:val="00033375"/>
    <w:rsid w:val="00036A66"/>
    <w:rsid w:val="00054867"/>
    <w:rsid w:val="00055249"/>
    <w:rsid w:val="0007388E"/>
    <w:rsid w:val="00074A09"/>
    <w:rsid w:val="000825B8"/>
    <w:rsid w:val="000A6DF1"/>
    <w:rsid w:val="000B1068"/>
    <w:rsid w:val="000F65B9"/>
    <w:rsid w:val="00100B41"/>
    <w:rsid w:val="00103216"/>
    <w:rsid w:val="00112781"/>
    <w:rsid w:val="00121A18"/>
    <w:rsid w:val="00142C1D"/>
    <w:rsid w:val="00171A47"/>
    <w:rsid w:val="0019515A"/>
    <w:rsid w:val="001B7635"/>
    <w:rsid w:val="001D7919"/>
    <w:rsid w:val="001F3A95"/>
    <w:rsid w:val="002E4069"/>
    <w:rsid w:val="002E504B"/>
    <w:rsid w:val="00325016"/>
    <w:rsid w:val="00347F31"/>
    <w:rsid w:val="0036087A"/>
    <w:rsid w:val="00386111"/>
    <w:rsid w:val="00391768"/>
    <w:rsid w:val="003A6112"/>
    <w:rsid w:val="003A7106"/>
    <w:rsid w:val="00416C82"/>
    <w:rsid w:val="0042263B"/>
    <w:rsid w:val="00473674"/>
    <w:rsid w:val="00481C06"/>
    <w:rsid w:val="004834B8"/>
    <w:rsid w:val="00487399"/>
    <w:rsid w:val="004E0CD9"/>
    <w:rsid w:val="00524B32"/>
    <w:rsid w:val="00532402"/>
    <w:rsid w:val="00536DFD"/>
    <w:rsid w:val="0054150A"/>
    <w:rsid w:val="005432C2"/>
    <w:rsid w:val="00556202"/>
    <w:rsid w:val="00560C30"/>
    <w:rsid w:val="00562625"/>
    <w:rsid w:val="005831B2"/>
    <w:rsid w:val="00593F2C"/>
    <w:rsid w:val="00596C68"/>
    <w:rsid w:val="005B5A5B"/>
    <w:rsid w:val="005C2DE9"/>
    <w:rsid w:val="005C78AA"/>
    <w:rsid w:val="00651524"/>
    <w:rsid w:val="0068116C"/>
    <w:rsid w:val="006A608F"/>
    <w:rsid w:val="00745DA0"/>
    <w:rsid w:val="00804E34"/>
    <w:rsid w:val="00806FD6"/>
    <w:rsid w:val="00826B8E"/>
    <w:rsid w:val="008318AF"/>
    <w:rsid w:val="008352AB"/>
    <w:rsid w:val="008354DC"/>
    <w:rsid w:val="00836FD7"/>
    <w:rsid w:val="00846B20"/>
    <w:rsid w:val="0086330C"/>
    <w:rsid w:val="0086677E"/>
    <w:rsid w:val="00884DEA"/>
    <w:rsid w:val="0089750D"/>
    <w:rsid w:val="008A32B7"/>
    <w:rsid w:val="008A617E"/>
    <w:rsid w:val="008A799C"/>
    <w:rsid w:val="008B3333"/>
    <w:rsid w:val="008C2799"/>
    <w:rsid w:val="008C5F50"/>
    <w:rsid w:val="008F1EC6"/>
    <w:rsid w:val="00903E38"/>
    <w:rsid w:val="00952165"/>
    <w:rsid w:val="00962C56"/>
    <w:rsid w:val="0097256A"/>
    <w:rsid w:val="0097515D"/>
    <w:rsid w:val="00981ECA"/>
    <w:rsid w:val="009841F5"/>
    <w:rsid w:val="009900F7"/>
    <w:rsid w:val="009902C3"/>
    <w:rsid w:val="009A334E"/>
    <w:rsid w:val="009D2B1D"/>
    <w:rsid w:val="009D5444"/>
    <w:rsid w:val="00A127A1"/>
    <w:rsid w:val="00A27B72"/>
    <w:rsid w:val="00A417BF"/>
    <w:rsid w:val="00A42132"/>
    <w:rsid w:val="00A51BE8"/>
    <w:rsid w:val="00A875C8"/>
    <w:rsid w:val="00A92929"/>
    <w:rsid w:val="00AC3DC1"/>
    <w:rsid w:val="00B66521"/>
    <w:rsid w:val="00B76017"/>
    <w:rsid w:val="00B955DE"/>
    <w:rsid w:val="00BE0D1C"/>
    <w:rsid w:val="00C46A43"/>
    <w:rsid w:val="00C86C8A"/>
    <w:rsid w:val="00C95733"/>
    <w:rsid w:val="00C97ED9"/>
    <w:rsid w:val="00CA152D"/>
    <w:rsid w:val="00CA741C"/>
    <w:rsid w:val="00CB6777"/>
    <w:rsid w:val="00CC340D"/>
    <w:rsid w:val="00CE1E77"/>
    <w:rsid w:val="00CE7E64"/>
    <w:rsid w:val="00D02115"/>
    <w:rsid w:val="00D652C1"/>
    <w:rsid w:val="00DE55D9"/>
    <w:rsid w:val="00DF07BF"/>
    <w:rsid w:val="00E502D7"/>
    <w:rsid w:val="00E511AD"/>
    <w:rsid w:val="00EB1D51"/>
    <w:rsid w:val="00F105A2"/>
    <w:rsid w:val="00F74ACB"/>
    <w:rsid w:val="00FB7EDD"/>
    <w:rsid w:val="00FE4B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E0D1C"/>
    <w:pPr>
      <w:overflowPunct w:val="0"/>
      <w:autoSpaceDE w:val="0"/>
      <w:autoSpaceDN w:val="0"/>
      <w:adjustRightInd w:val="0"/>
      <w:textAlignment w:val="baseline"/>
    </w:pPr>
  </w:style>
  <w:style w:type="paragraph" w:styleId="3">
    <w:name w:val="heading 3"/>
    <w:basedOn w:val="a"/>
    <w:qFormat/>
    <w:rsid w:val="00487399"/>
    <w:pPr>
      <w:overflowPunct/>
      <w:autoSpaceDE/>
      <w:autoSpaceDN/>
      <w:adjustRightInd/>
      <w:spacing w:before="100" w:beforeAutospacing="1" w:after="100" w:afterAutospacing="1"/>
      <w:textAlignment w:val="auto"/>
      <w:outlineLvl w:val="2"/>
    </w:pPr>
    <w:rPr>
      <w:b/>
      <w:bCs/>
      <w:sz w:val="27"/>
      <w:szCs w:val="27"/>
    </w:rPr>
  </w:style>
  <w:style w:type="paragraph" w:styleId="4">
    <w:name w:val="heading 4"/>
    <w:basedOn w:val="a"/>
    <w:qFormat/>
    <w:rsid w:val="00487399"/>
    <w:pPr>
      <w:overflowPunct/>
      <w:autoSpaceDE/>
      <w:autoSpaceDN/>
      <w:adjustRightInd/>
      <w:spacing w:before="100" w:beforeAutospacing="1" w:after="100" w:afterAutospacing="1"/>
      <w:textAlignment w:val="auto"/>
      <w:outlineLvl w:val="3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CA152D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Iauiue">
    <w:name w:val="Iau.iue"/>
    <w:basedOn w:val="Default"/>
    <w:next w:val="Default"/>
    <w:rsid w:val="00CA152D"/>
    <w:rPr>
      <w:color w:val="auto"/>
    </w:rPr>
  </w:style>
  <w:style w:type="paragraph" w:customStyle="1" w:styleId="Caaieiaie1">
    <w:name w:val="Caaieiaie 1"/>
    <w:basedOn w:val="Default"/>
    <w:next w:val="Default"/>
    <w:rsid w:val="00CA152D"/>
    <w:rPr>
      <w:color w:val="auto"/>
    </w:rPr>
  </w:style>
  <w:style w:type="paragraph" w:customStyle="1" w:styleId="Iniiaiieoaenonionooiii">
    <w:name w:val="Iniiaiie oaeno n ionooiii"/>
    <w:basedOn w:val="Default"/>
    <w:next w:val="Default"/>
    <w:rsid w:val="00CA152D"/>
    <w:pPr>
      <w:spacing w:after="120"/>
    </w:pPr>
    <w:rPr>
      <w:color w:val="auto"/>
    </w:rPr>
  </w:style>
  <w:style w:type="paragraph" w:customStyle="1" w:styleId="Iacaaieaiauaeoa">
    <w:name w:val="Iacaaiea iauaeoa"/>
    <w:basedOn w:val="Default"/>
    <w:next w:val="Default"/>
    <w:rsid w:val="00CA152D"/>
    <w:rPr>
      <w:color w:val="auto"/>
    </w:rPr>
  </w:style>
  <w:style w:type="paragraph" w:customStyle="1" w:styleId="Iacaaiea">
    <w:name w:val="Iacaaiea"/>
    <w:basedOn w:val="Default"/>
    <w:next w:val="Default"/>
    <w:rsid w:val="00CA152D"/>
    <w:rPr>
      <w:color w:val="auto"/>
    </w:rPr>
  </w:style>
  <w:style w:type="paragraph" w:customStyle="1" w:styleId="Iniiaiieoaenonionooiii3">
    <w:name w:val="Iniiaiie oaeno n ionooiii 3"/>
    <w:basedOn w:val="Default"/>
    <w:next w:val="Default"/>
    <w:rsid w:val="00CA152D"/>
    <w:pPr>
      <w:spacing w:after="120"/>
    </w:pPr>
    <w:rPr>
      <w:color w:val="auto"/>
    </w:rPr>
  </w:style>
  <w:style w:type="paragraph" w:customStyle="1" w:styleId="Iniiaiieoaenonionooiii2">
    <w:name w:val="Iniiaiie oaeno n ionooiii 2"/>
    <w:basedOn w:val="Default"/>
    <w:next w:val="Default"/>
    <w:rsid w:val="00CA152D"/>
    <w:pPr>
      <w:spacing w:after="120"/>
    </w:pPr>
    <w:rPr>
      <w:color w:val="auto"/>
    </w:rPr>
  </w:style>
  <w:style w:type="paragraph" w:customStyle="1" w:styleId="Iniiaiieoaeno">
    <w:name w:val="Iniiaiie oaeno"/>
    <w:basedOn w:val="Default"/>
    <w:next w:val="Default"/>
    <w:rsid w:val="00CA152D"/>
    <w:pPr>
      <w:spacing w:after="120"/>
    </w:pPr>
    <w:rPr>
      <w:color w:val="auto"/>
    </w:rPr>
  </w:style>
  <w:style w:type="table" w:styleId="a3">
    <w:name w:val="Table Grid"/>
    <w:basedOn w:val="a1"/>
    <w:rsid w:val="00BE0D1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ody Text Indent"/>
    <w:basedOn w:val="a"/>
    <w:rsid w:val="00BE0D1C"/>
    <w:pPr>
      <w:widowControl w:val="0"/>
      <w:shd w:val="clear" w:color="auto" w:fill="FFFFFF"/>
      <w:overflowPunct/>
      <w:ind w:firstLine="567"/>
      <w:jc w:val="both"/>
      <w:textAlignment w:val="auto"/>
    </w:pPr>
    <w:rPr>
      <w:color w:val="000000"/>
      <w:sz w:val="24"/>
      <w:szCs w:val="24"/>
    </w:rPr>
  </w:style>
  <w:style w:type="paragraph" w:styleId="2">
    <w:name w:val="Body Text Indent 2"/>
    <w:basedOn w:val="a"/>
    <w:rsid w:val="00BE0D1C"/>
    <w:pPr>
      <w:overflowPunct/>
      <w:autoSpaceDE/>
      <w:autoSpaceDN/>
      <w:adjustRightInd/>
      <w:spacing w:after="120" w:line="480" w:lineRule="auto"/>
      <w:ind w:left="283"/>
      <w:textAlignment w:val="auto"/>
    </w:pPr>
    <w:rPr>
      <w:sz w:val="24"/>
      <w:szCs w:val="24"/>
    </w:rPr>
  </w:style>
  <w:style w:type="paragraph" w:styleId="a5">
    <w:name w:val="Normal (Web)"/>
    <w:basedOn w:val="a"/>
    <w:rsid w:val="00487399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paragraph" w:styleId="20">
    <w:name w:val="Body Text 2"/>
    <w:basedOn w:val="a"/>
    <w:rsid w:val="00CE7E64"/>
    <w:pPr>
      <w:spacing w:after="120" w:line="480" w:lineRule="auto"/>
    </w:pPr>
  </w:style>
  <w:style w:type="paragraph" w:customStyle="1" w:styleId="Heading1">
    <w:name w:val="Heading 1"/>
    <w:basedOn w:val="Default"/>
    <w:next w:val="Default"/>
    <w:rsid w:val="00CE7E64"/>
    <w:rPr>
      <w:color w:val="auto"/>
    </w:rPr>
  </w:style>
  <w:style w:type="paragraph" w:customStyle="1" w:styleId="Heading2">
    <w:name w:val="Heading 2"/>
    <w:basedOn w:val="Default"/>
    <w:next w:val="Default"/>
    <w:rsid w:val="00CE7E64"/>
    <w:rPr>
      <w:color w:val="auto"/>
    </w:rPr>
  </w:style>
  <w:style w:type="paragraph" w:styleId="a6">
    <w:name w:val="footer"/>
    <w:basedOn w:val="a"/>
    <w:rsid w:val="00054867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054867"/>
  </w:style>
  <w:style w:type="paragraph" w:customStyle="1" w:styleId="21">
    <w:name w:val="Основной текст 21"/>
    <w:basedOn w:val="a"/>
    <w:rsid w:val="00CC340D"/>
    <w:pPr>
      <w:ind w:firstLine="763"/>
      <w:jc w:val="both"/>
    </w:pPr>
    <w:rPr>
      <w:sz w:val="28"/>
    </w:rPr>
  </w:style>
  <w:style w:type="character" w:styleId="a8">
    <w:name w:val="Hyperlink"/>
    <w:basedOn w:val="a0"/>
    <w:rsid w:val="009902C3"/>
    <w:rPr>
      <w:color w:val="0000FF"/>
      <w:u w:val="single"/>
    </w:rPr>
  </w:style>
  <w:style w:type="paragraph" w:styleId="a9">
    <w:name w:val="header"/>
    <w:basedOn w:val="a"/>
    <w:rsid w:val="00806FD6"/>
    <w:pPr>
      <w:tabs>
        <w:tab w:val="center" w:pos="4677"/>
        <w:tab w:val="right" w:pos="9355"/>
      </w:tabs>
    </w:pPr>
  </w:style>
  <w:style w:type="paragraph" w:styleId="aa">
    <w:name w:val="Balloon Text"/>
    <w:basedOn w:val="a"/>
    <w:link w:val="ab"/>
    <w:rsid w:val="009900F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9900F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20</Pages>
  <Words>3247</Words>
  <Characters>18514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На правах рукописи</vt:lpstr>
    </vt:vector>
  </TitlesOfParts>
  <Company>Домашнее развлечение</Company>
  <LinksUpToDate>false</LinksUpToDate>
  <CharactersWithSpaces>21718</CharactersWithSpaces>
  <SharedDoc>false</SharedDoc>
  <HLinks>
    <vt:vector size="6" baseType="variant">
      <vt:variant>
        <vt:i4>73400357</vt:i4>
      </vt:variant>
      <vt:variant>
        <vt:i4>0</vt:i4>
      </vt:variant>
      <vt:variant>
        <vt:i4>0</vt:i4>
      </vt:variant>
      <vt:variant>
        <vt:i4>5</vt:i4>
      </vt:variant>
      <vt:variant>
        <vt:lpwstr>mhtml:file://J:\Департамент компьютерных технологий проектирования.mht!voyager.html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 правах рукописи</dc:title>
  <dc:creator>book</dc:creator>
  <cp:lastModifiedBy>Roman</cp:lastModifiedBy>
  <cp:revision>3</cp:revision>
  <cp:lastPrinted>2009-04-29T05:25:00Z</cp:lastPrinted>
  <dcterms:created xsi:type="dcterms:W3CDTF">2020-11-11T05:04:00Z</dcterms:created>
  <dcterms:modified xsi:type="dcterms:W3CDTF">2020-11-11T05:05:00Z</dcterms:modified>
</cp:coreProperties>
</file>